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4E8" w:rsidRDefault="00DE64E8" w:rsidP="00DE64E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DE64E8" w:rsidRDefault="00DE64E8" w:rsidP="00DE64E8">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WGA</w:t>
      </w:r>
      <w:r>
        <w:rPr>
          <w:rFonts w:ascii="Arial" w:hAnsi="Arial" w:cs="Arial"/>
          <w:b/>
          <w:sz w:val="32"/>
        </w:rPr>
        <w:br/>
        <w:t>meeting: 72</w:t>
      </w:r>
    </w:p>
    <w:p w:rsidR="00DE64E8" w:rsidRDefault="00DE64E8" w:rsidP="00DE64E8">
      <w:pPr>
        <w:jc w:val="center"/>
        <w:rPr>
          <w:rFonts w:ascii="Arial" w:hAnsi="Arial" w:cs="Arial"/>
          <w:b/>
          <w:sz w:val="32"/>
        </w:rPr>
      </w:pPr>
      <w:r>
        <w:rPr>
          <w:rFonts w:ascii="Arial" w:hAnsi="Arial" w:cs="Arial"/>
          <w:b/>
          <w:sz w:val="32"/>
        </w:rPr>
        <w:t>Sophia Antipolis, France, 22/01/2019 to 25/01/2019</w:t>
      </w:r>
    </w:p>
    <w:p w:rsidR="00DE64E8" w:rsidRDefault="00DE64E8" w:rsidP="00DE64E8"/>
    <w:p w:rsidR="00DE64E8" w:rsidRDefault="00DE64E8" w:rsidP="00DE64E8"/>
    <w:p w:rsidR="00DE64E8" w:rsidRDefault="00DE64E8" w:rsidP="00DE64E8">
      <w:r>
        <w:t>Contents:</w:t>
      </w:r>
    </w:p>
    <w:p w:rsidR="00946F49" w:rsidRDefault="00946F49" w:rsidP="00946F49">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and Welcome</w:t>
      </w:r>
      <w:r>
        <w:tab/>
      </w:r>
      <w:r>
        <w:fldChar w:fldCharType="begin" w:fldLock="1"/>
      </w:r>
      <w:r>
        <w:instrText xml:space="preserve"> PAGEREF _Toc536180111 \h </w:instrText>
      </w:r>
      <w:r>
        <w:fldChar w:fldCharType="separate"/>
      </w:r>
      <w:r>
        <w:t>3</w:t>
      </w:r>
      <w:r>
        <w:fldChar w:fldCharType="end"/>
      </w:r>
    </w:p>
    <w:p w:rsidR="00946F49" w:rsidRDefault="00946F49" w:rsidP="00946F49">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fldChar w:fldCharType="begin" w:fldLock="1"/>
      </w:r>
      <w:r>
        <w:instrText xml:space="preserve"> PAGEREF _Toc536180112 \h </w:instrText>
      </w:r>
      <w:r>
        <w:fldChar w:fldCharType="separate"/>
      </w:r>
      <w:r>
        <w:t>3</w:t>
      </w:r>
      <w:r>
        <w:fldChar w:fldCharType="end"/>
      </w:r>
    </w:p>
    <w:p w:rsidR="00946F49" w:rsidRDefault="00946F49" w:rsidP="00946F49">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fldChar w:fldCharType="begin" w:fldLock="1"/>
      </w:r>
      <w:r>
        <w:instrText xml:space="preserve"> PAGEREF _Toc536180113 \h </w:instrText>
      </w:r>
      <w:r>
        <w:fldChar w:fldCharType="separate"/>
      </w:r>
      <w:r>
        <w:t>3</w:t>
      </w:r>
      <w:r>
        <w:fldChar w:fldCharType="end"/>
      </w:r>
    </w:p>
    <w:p w:rsidR="00946F49" w:rsidRDefault="00946F49" w:rsidP="00946F4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fldChar w:fldCharType="begin" w:fldLock="1"/>
      </w:r>
      <w:r>
        <w:instrText xml:space="preserve"> PAGEREF _Toc536180114 \h </w:instrText>
      </w:r>
      <w:r>
        <w:fldChar w:fldCharType="separate"/>
      </w:r>
      <w:r>
        <w:t>3</w:t>
      </w:r>
      <w:r>
        <w:fldChar w:fldCharType="end"/>
      </w:r>
    </w:p>
    <w:p w:rsidR="00946F49" w:rsidRDefault="00946F49" w:rsidP="00946F49">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fldChar w:fldCharType="begin" w:fldLock="1"/>
      </w:r>
      <w:r>
        <w:instrText xml:space="preserve"> PAGEREF _Toc536180115 \h </w:instrText>
      </w:r>
      <w:r>
        <w:fldChar w:fldCharType="separate"/>
      </w:r>
      <w:r>
        <w:t>3</w:t>
      </w:r>
      <w:r>
        <w:fldChar w:fldCharType="end"/>
      </w:r>
    </w:p>
    <w:p w:rsidR="00946F49" w:rsidRDefault="00946F49" w:rsidP="00946F4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fldChar w:fldCharType="begin" w:fldLock="1"/>
      </w:r>
      <w:r>
        <w:instrText xml:space="preserve"> PAGEREF _Toc536180116 \h </w:instrText>
      </w:r>
      <w:r>
        <w:fldChar w:fldCharType="separate"/>
      </w:r>
      <w:r>
        <w:t>3</w:t>
      </w:r>
      <w:r>
        <w:fldChar w:fldCharType="end"/>
      </w:r>
    </w:p>
    <w:p w:rsidR="00946F49" w:rsidRDefault="00946F49" w:rsidP="00946F49">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fldChar w:fldCharType="begin" w:fldLock="1"/>
      </w:r>
      <w:r>
        <w:instrText xml:space="preserve"> PAGEREF _Toc536180117 \h </w:instrText>
      </w:r>
      <w:r>
        <w:fldChar w:fldCharType="separate"/>
      </w:r>
      <w:r>
        <w:t>4</w:t>
      </w:r>
      <w:r>
        <w:fldChar w:fldCharType="end"/>
      </w:r>
    </w:p>
    <w:p w:rsidR="00946F49" w:rsidRDefault="00946F49" w:rsidP="00946F4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 Plenary</w:t>
      </w:r>
      <w:r>
        <w:tab/>
      </w:r>
      <w:r>
        <w:fldChar w:fldCharType="begin" w:fldLock="1"/>
      </w:r>
      <w:r>
        <w:instrText xml:space="preserve"> PAGEREF _Toc536180118 \h </w:instrText>
      </w:r>
      <w:r>
        <w:fldChar w:fldCharType="separate"/>
      </w:r>
      <w:r>
        <w:t>4</w:t>
      </w:r>
      <w:r>
        <w:fldChar w:fldCharType="end"/>
      </w:r>
    </w:p>
    <w:p w:rsidR="00946F49" w:rsidRDefault="00946F49" w:rsidP="00946F4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SA3</w:t>
      </w:r>
      <w:r>
        <w:tab/>
      </w:r>
      <w:r>
        <w:fldChar w:fldCharType="begin" w:fldLock="1"/>
      </w:r>
      <w:r>
        <w:instrText xml:space="preserve"> PAGEREF _Toc536180119 \h </w:instrText>
      </w:r>
      <w:r>
        <w:fldChar w:fldCharType="separate"/>
      </w:r>
      <w:r>
        <w:t>4</w:t>
      </w:r>
      <w:r>
        <w:fldChar w:fldCharType="end"/>
      </w:r>
    </w:p>
    <w:p w:rsidR="00946F49" w:rsidRDefault="00946F49" w:rsidP="00946F4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ETSI TC LI</w:t>
      </w:r>
      <w:r>
        <w:tab/>
      </w:r>
      <w:r>
        <w:fldChar w:fldCharType="begin" w:fldLock="1"/>
      </w:r>
      <w:r>
        <w:instrText xml:space="preserve"> PAGEREF _Toc536180120 \h </w:instrText>
      </w:r>
      <w:r>
        <w:fldChar w:fldCharType="separate"/>
      </w:r>
      <w:r>
        <w:t>4</w:t>
      </w:r>
      <w:r>
        <w:fldChar w:fldCharType="end"/>
      </w:r>
    </w:p>
    <w:p w:rsidR="00946F49" w:rsidRDefault="00946F49" w:rsidP="00946F4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ETSI TC CYBER</w:t>
      </w:r>
      <w:r>
        <w:tab/>
      </w:r>
      <w:r>
        <w:fldChar w:fldCharType="begin" w:fldLock="1"/>
      </w:r>
      <w:r>
        <w:instrText xml:space="preserve"> PAGEREF _Toc536180121 \h </w:instrText>
      </w:r>
      <w:r>
        <w:fldChar w:fldCharType="separate"/>
      </w:r>
      <w:r>
        <w:t>4</w:t>
      </w:r>
      <w:r>
        <w:fldChar w:fldCharType="end"/>
      </w:r>
    </w:p>
    <w:p w:rsidR="00946F49" w:rsidRDefault="00946F49" w:rsidP="00946F4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ETSI ISG NFV</w:t>
      </w:r>
      <w:r>
        <w:tab/>
      </w:r>
      <w:r>
        <w:fldChar w:fldCharType="begin" w:fldLock="1"/>
      </w:r>
      <w:r>
        <w:instrText xml:space="preserve"> PAGEREF _Toc536180122 \h </w:instrText>
      </w:r>
      <w:r>
        <w:fldChar w:fldCharType="separate"/>
      </w:r>
      <w:r>
        <w:t>4</w:t>
      </w:r>
      <w:r>
        <w:fldChar w:fldCharType="end"/>
      </w:r>
    </w:p>
    <w:p w:rsidR="00946F49" w:rsidRDefault="00946F49" w:rsidP="00946F49">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WTSC-LI</w:t>
      </w:r>
      <w:r>
        <w:tab/>
      </w:r>
      <w:r>
        <w:fldChar w:fldCharType="begin" w:fldLock="1"/>
      </w:r>
      <w:r>
        <w:instrText xml:space="preserve"> PAGEREF _Toc536180123 \h </w:instrText>
      </w:r>
      <w:r>
        <w:fldChar w:fldCharType="separate"/>
      </w:r>
      <w:r>
        <w:t>5</w:t>
      </w:r>
      <w:r>
        <w:fldChar w:fldCharType="end"/>
      </w:r>
    </w:p>
    <w:p w:rsidR="00946F49" w:rsidRDefault="00946F49" w:rsidP="00946F49">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ATIS PTSC LAES</w:t>
      </w:r>
      <w:r>
        <w:tab/>
      </w:r>
      <w:r>
        <w:fldChar w:fldCharType="begin" w:fldLock="1"/>
      </w:r>
      <w:r>
        <w:instrText xml:space="preserve"> PAGEREF _Toc536180124 \h </w:instrText>
      </w:r>
      <w:r>
        <w:fldChar w:fldCharType="separate"/>
      </w:r>
      <w:r>
        <w:t>5</w:t>
      </w:r>
      <w:r>
        <w:fldChar w:fldCharType="end"/>
      </w:r>
    </w:p>
    <w:p w:rsidR="00946F49" w:rsidRDefault="00946F49" w:rsidP="00946F49">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fldChar w:fldCharType="begin" w:fldLock="1"/>
      </w:r>
      <w:r>
        <w:instrText xml:space="preserve"> PAGEREF _Toc536180125 \h </w:instrText>
      </w:r>
      <w:r>
        <w:fldChar w:fldCharType="separate"/>
      </w:r>
      <w:r>
        <w:t>5</w:t>
      </w:r>
      <w:r>
        <w:fldChar w:fldCharType="end"/>
      </w:r>
    </w:p>
    <w:p w:rsidR="00946F49" w:rsidRDefault="00946F49" w:rsidP="00946F49">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fldChar w:fldCharType="begin" w:fldLock="1"/>
      </w:r>
      <w:r>
        <w:instrText xml:space="preserve"> PAGEREF _Toc536180126 \h </w:instrText>
      </w:r>
      <w:r>
        <w:fldChar w:fldCharType="separate"/>
      </w:r>
      <w:r>
        <w:t>5</w:t>
      </w:r>
      <w:r>
        <w:fldChar w:fldCharType="end"/>
      </w:r>
    </w:p>
    <w:p w:rsidR="00946F49" w:rsidRDefault="00946F49" w:rsidP="00946F49">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33.108</w:t>
      </w:r>
      <w:r>
        <w:tab/>
      </w:r>
      <w:r>
        <w:fldChar w:fldCharType="begin" w:fldLock="1"/>
      </w:r>
      <w:r>
        <w:instrText xml:space="preserve"> PAGEREF _Toc536180127 \h </w:instrText>
      </w:r>
      <w:r>
        <w:fldChar w:fldCharType="separate"/>
      </w:r>
      <w:r>
        <w:t>6</w:t>
      </w:r>
      <w:r>
        <w:fldChar w:fldCharType="end"/>
      </w:r>
    </w:p>
    <w:p w:rsidR="00946F49" w:rsidRDefault="00946F49" w:rsidP="00946F4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15 and Earlier</w:t>
      </w:r>
      <w:r>
        <w:tab/>
      </w:r>
      <w:r>
        <w:fldChar w:fldCharType="begin" w:fldLock="1"/>
      </w:r>
      <w:r>
        <w:instrText xml:space="preserve"> PAGEREF _Toc536180128 \h </w:instrText>
      </w:r>
      <w:r>
        <w:fldChar w:fldCharType="separate"/>
      </w:r>
      <w:r>
        <w:t>6</w:t>
      </w:r>
      <w:r>
        <w:fldChar w:fldCharType="end"/>
      </w:r>
    </w:p>
    <w:p w:rsidR="00946F49" w:rsidRDefault="00946F49" w:rsidP="00946F4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16</w:t>
      </w:r>
      <w:r>
        <w:tab/>
      </w:r>
      <w:r>
        <w:fldChar w:fldCharType="begin" w:fldLock="1"/>
      </w:r>
      <w:r>
        <w:instrText xml:space="preserve"> PAGEREF _Toc536180129 \h </w:instrText>
      </w:r>
      <w:r>
        <w:fldChar w:fldCharType="separate"/>
      </w:r>
      <w:r>
        <w:t>7</w:t>
      </w:r>
      <w:r>
        <w:fldChar w:fldCharType="end"/>
      </w:r>
    </w:p>
    <w:p w:rsidR="00946F49" w:rsidRDefault="00946F49" w:rsidP="00946F49">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 33.126</w:t>
      </w:r>
      <w:r>
        <w:tab/>
      </w:r>
      <w:r>
        <w:fldChar w:fldCharType="begin" w:fldLock="1"/>
      </w:r>
      <w:r>
        <w:instrText xml:space="preserve"> PAGEREF _Toc536180130 \h </w:instrText>
      </w:r>
      <w:r>
        <w:fldChar w:fldCharType="separate"/>
      </w:r>
      <w:r>
        <w:t>7</w:t>
      </w:r>
      <w:r>
        <w:fldChar w:fldCharType="end"/>
      </w:r>
    </w:p>
    <w:p w:rsidR="00946F49" w:rsidRDefault="00946F49" w:rsidP="00946F4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15</w:t>
      </w:r>
      <w:r>
        <w:tab/>
      </w:r>
      <w:r>
        <w:fldChar w:fldCharType="begin" w:fldLock="1"/>
      </w:r>
      <w:r>
        <w:instrText xml:space="preserve"> PAGEREF _Toc536180131 \h </w:instrText>
      </w:r>
      <w:r>
        <w:fldChar w:fldCharType="separate"/>
      </w:r>
      <w:r>
        <w:t>7</w:t>
      </w:r>
      <w:r>
        <w:fldChar w:fldCharType="end"/>
      </w:r>
    </w:p>
    <w:p w:rsidR="00946F49" w:rsidRDefault="00946F49" w:rsidP="00946F4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16</w:t>
      </w:r>
      <w:r>
        <w:tab/>
      </w:r>
      <w:r>
        <w:fldChar w:fldCharType="begin" w:fldLock="1"/>
      </w:r>
      <w:r>
        <w:instrText xml:space="preserve"> PAGEREF _Toc536180132 \h </w:instrText>
      </w:r>
      <w:r>
        <w:fldChar w:fldCharType="separate"/>
      </w:r>
      <w:r>
        <w:t>7</w:t>
      </w:r>
      <w:r>
        <w:fldChar w:fldCharType="end"/>
      </w:r>
    </w:p>
    <w:p w:rsidR="00946F49" w:rsidRDefault="00946F49" w:rsidP="00946F49">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TSs 33.107 and 33.127</w:t>
      </w:r>
      <w:r>
        <w:tab/>
      </w:r>
      <w:r>
        <w:fldChar w:fldCharType="begin" w:fldLock="1"/>
      </w:r>
      <w:r>
        <w:instrText xml:space="preserve"> PAGEREF _Toc536180133 \h </w:instrText>
      </w:r>
      <w:r>
        <w:fldChar w:fldCharType="separate"/>
      </w:r>
      <w:r>
        <w:t>7</w:t>
      </w:r>
      <w:r>
        <w:fldChar w:fldCharType="end"/>
      </w:r>
    </w:p>
    <w:p w:rsidR="00946F49" w:rsidRDefault="00946F49" w:rsidP="00946F4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15 33.107 and earlier +33.127</w:t>
      </w:r>
      <w:r>
        <w:tab/>
      </w:r>
      <w:r>
        <w:fldChar w:fldCharType="begin" w:fldLock="1"/>
      </w:r>
      <w:r>
        <w:instrText xml:space="preserve"> PAGEREF _Toc536180134 \h </w:instrText>
      </w:r>
      <w:r>
        <w:fldChar w:fldCharType="separate"/>
      </w:r>
      <w:r>
        <w:t>7</w:t>
      </w:r>
      <w:r>
        <w:fldChar w:fldCharType="end"/>
      </w:r>
    </w:p>
    <w:p w:rsidR="00946F49" w:rsidRDefault="00946F49" w:rsidP="00946F4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16</w:t>
      </w:r>
      <w:r>
        <w:tab/>
      </w:r>
      <w:r>
        <w:fldChar w:fldCharType="begin" w:fldLock="1"/>
      </w:r>
      <w:r>
        <w:instrText xml:space="preserve"> PAGEREF _Toc536180135 \h </w:instrText>
      </w:r>
      <w:r>
        <w:fldChar w:fldCharType="separate"/>
      </w:r>
      <w:r>
        <w:t>11</w:t>
      </w:r>
      <w:r>
        <w:fldChar w:fldCharType="end"/>
      </w:r>
    </w:p>
    <w:p w:rsidR="00946F49" w:rsidRDefault="00946F49" w:rsidP="00946F49">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TS 33.128</w:t>
      </w:r>
      <w:r>
        <w:tab/>
      </w:r>
      <w:r>
        <w:fldChar w:fldCharType="begin" w:fldLock="1"/>
      </w:r>
      <w:r>
        <w:instrText xml:space="preserve"> PAGEREF _Toc536180136 \h </w:instrText>
      </w:r>
      <w:r>
        <w:fldChar w:fldCharType="separate"/>
      </w:r>
      <w:r>
        <w:t>11</w:t>
      </w:r>
      <w:r>
        <w:fldChar w:fldCharType="end"/>
      </w:r>
    </w:p>
    <w:p w:rsidR="00946F49" w:rsidRDefault="00946F49" w:rsidP="00946F49">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Continued Discussion and New Business</w:t>
      </w:r>
      <w:r>
        <w:tab/>
      </w:r>
      <w:r>
        <w:fldChar w:fldCharType="begin" w:fldLock="1"/>
      </w:r>
      <w:r>
        <w:instrText xml:space="preserve"> PAGEREF _Toc536180137 \h </w:instrText>
      </w:r>
      <w:r>
        <w:fldChar w:fldCharType="separate"/>
      </w:r>
      <w:r>
        <w:t>18</w:t>
      </w:r>
      <w:r>
        <w:fldChar w:fldCharType="end"/>
      </w:r>
    </w:p>
    <w:p w:rsidR="00946F49" w:rsidRDefault="00946F49" w:rsidP="00946F49">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S8HR, VoLTE &amp; Roaming</w:t>
      </w:r>
      <w:r>
        <w:tab/>
      </w:r>
      <w:r>
        <w:fldChar w:fldCharType="begin" w:fldLock="1"/>
      </w:r>
      <w:r>
        <w:instrText xml:space="preserve"> PAGEREF _Toc536180138 \h </w:instrText>
      </w:r>
      <w:r>
        <w:fldChar w:fldCharType="separate"/>
      </w:r>
      <w:r>
        <w:t>18</w:t>
      </w:r>
      <w:r>
        <w:fldChar w:fldCharType="end"/>
      </w:r>
    </w:p>
    <w:p w:rsidR="00946F49" w:rsidRDefault="00946F49" w:rsidP="00946F49">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5G (excluding 126,127,128)</w:t>
      </w:r>
      <w:r>
        <w:tab/>
      </w:r>
      <w:r>
        <w:fldChar w:fldCharType="begin" w:fldLock="1"/>
      </w:r>
      <w:r>
        <w:instrText xml:space="preserve"> PAGEREF _Toc536180139 \h </w:instrText>
      </w:r>
      <w:r>
        <w:fldChar w:fldCharType="separate"/>
      </w:r>
      <w:r>
        <w:t>18</w:t>
      </w:r>
      <w:r>
        <w:fldChar w:fldCharType="end"/>
      </w:r>
    </w:p>
    <w:p w:rsidR="00946F49" w:rsidRDefault="00946F49" w:rsidP="00946F49">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WIDs/SIDs</w:t>
      </w:r>
      <w:r>
        <w:tab/>
      </w:r>
      <w:r>
        <w:fldChar w:fldCharType="begin" w:fldLock="1"/>
      </w:r>
      <w:r>
        <w:instrText xml:space="preserve"> PAGEREF _Toc536180140 \h </w:instrText>
      </w:r>
      <w:r>
        <w:fldChar w:fldCharType="separate"/>
      </w:r>
      <w:r>
        <w:t>18</w:t>
      </w:r>
      <w:r>
        <w:fldChar w:fldCharType="end"/>
      </w:r>
    </w:p>
    <w:p w:rsidR="00946F49" w:rsidRDefault="00946F49" w:rsidP="00946F49">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Other</w:t>
      </w:r>
      <w:r>
        <w:tab/>
      </w:r>
      <w:r>
        <w:fldChar w:fldCharType="begin" w:fldLock="1"/>
      </w:r>
      <w:r>
        <w:instrText xml:space="preserve"> PAGEREF _Toc536180141 \h </w:instrText>
      </w:r>
      <w:r>
        <w:fldChar w:fldCharType="separate"/>
      </w:r>
      <w:r>
        <w:t>18</w:t>
      </w:r>
      <w:r>
        <w:fldChar w:fldCharType="end"/>
      </w:r>
    </w:p>
    <w:p w:rsidR="00946F49" w:rsidRDefault="00946F49" w:rsidP="00946F49">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Outgoing Liaisons and Output Doc Review</w:t>
      </w:r>
      <w:r>
        <w:tab/>
      </w:r>
      <w:r>
        <w:fldChar w:fldCharType="begin" w:fldLock="1"/>
      </w:r>
      <w:r>
        <w:instrText xml:space="preserve"> PAGEREF _Toc536180142 \h </w:instrText>
      </w:r>
      <w:r>
        <w:fldChar w:fldCharType="separate"/>
      </w:r>
      <w:r>
        <w:t>18</w:t>
      </w:r>
      <w:r>
        <w:fldChar w:fldCharType="end"/>
      </w:r>
    </w:p>
    <w:p w:rsidR="00946F49" w:rsidRDefault="00946F49" w:rsidP="00946F49">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meeting</w:t>
      </w:r>
      <w:r>
        <w:tab/>
      </w:r>
      <w:r>
        <w:fldChar w:fldCharType="begin" w:fldLock="1"/>
      </w:r>
      <w:r>
        <w:instrText xml:space="preserve"> PAGEREF _Toc536180143 \h </w:instrText>
      </w:r>
      <w:r>
        <w:fldChar w:fldCharType="separate"/>
      </w:r>
      <w:r>
        <w:t>19</w:t>
      </w:r>
      <w:r>
        <w:fldChar w:fldCharType="end"/>
      </w:r>
    </w:p>
    <w:p w:rsidR="00946F49" w:rsidRDefault="00946F49" w:rsidP="00946F49">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_Toc536180144 \h </w:instrText>
      </w:r>
      <w:r>
        <w:fldChar w:fldCharType="separate"/>
      </w:r>
      <w:r>
        <w:t>20</w:t>
      </w:r>
      <w:r>
        <w:fldChar w:fldCharType="end"/>
      </w:r>
    </w:p>
    <w:p w:rsidR="00946F49" w:rsidRDefault="00946F49" w:rsidP="00946F49">
      <w:pPr>
        <w:pStyle w:val="TOC2"/>
        <w:rPr>
          <w:rFonts w:asciiTheme="minorHAnsi" w:eastAsiaTheme="minorEastAsia" w:hAnsiTheme="minorHAnsi" w:cstheme="minorBidi"/>
          <w:sz w:val="22"/>
          <w:szCs w:val="22"/>
        </w:rPr>
      </w:pPr>
      <w:r>
        <w:lastRenderedPageBreak/>
        <w:t>Annex B: List of change requests</w:t>
      </w:r>
      <w:r>
        <w:tab/>
      </w:r>
      <w:r>
        <w:fldChar w:fldCharType="begin" w:fldLock="1"/>
      </w:r>
      <w:r>
        <w:instrText xml:space="preserve"> PAGEREF _Toc536180145 \h </w:instrText>
      </w:r>
      <w:r>
        <w:fldChar w:fldCharType="separate"/>
      </w:r>
      <w:r>
        <w:t>22</w:t>
      </w:r>
      <w:r>
        <w:fldChar w:fldCharType="end"/>
      </w:r>
    </w:p>
    <w:p w:rsidR="00946F49" w:rsidRDefault="00946F49" w:rsidP="00946F49">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_Toc536180146 \h </w:instrText>
      </w:r>
      <w:r>
        <w:fldChar w:fldCharType="separate"/>
      </w:r>
      <w:r>
        <w:t>23</w:t>
      </w:r>
      <w:r>
        <w:fldChar w:fldCharType="end"/>
      </w:r>
    </w:p>
    <w:p w:rsidR="00946F49" w:rsidRDefault="00946F49" w:rsidP="00946F49">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_Toc536180147 \h </w:instrText>
      </w:r>
      <w:r>
        <w:fldChar w:fldCharType="separate"/>
      </w:r>
      <w:r>
        <w:t>23</w:t>
      </w:r>
      <w:r>
        <w:fldChar w:fldCharType="end"/>
      </w:r>
    </w:p>
    <w:p w:rsidR="00946F49" w:rsidRDefault="00946F49" w:rsidP="00946F49">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_Toc536180148 \h </w:instrText>
      </w:r>
      <w:r>
        <w:fldChar w:fldCharType="separate"/>
      </w:r>
      <w:r>
        <w:t>23</w:t>
      </w:r>
      <w:r>
        <w:fldChar w:fldCharType="end"/>
      </w:r>
    </w:p>
    <w:p w:rsidR="00946F49" w:rsidRDefault="00946F49" w:rsidP="00946F49">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_Toc536180149 \h </w:instrText>
      </w:r>
      <w:r>
        <w:fldChar w:fldCharType="separate"/>
      </w:r>
      <w:r>
        <w:t>24</w:t>
      </w:r>
      <w:r>
        <w:fldChar w:fldCharType="end"/>
      </w:r>
    </w:p>
    <w:p w:rsidR="00946F49" w:rsidRDefault="00946F49" w:rsidP="00946F49">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_Toc536180150 \h </w:instrText>
      </w:r>
      <w:r>
        <w:fldChar w:fldCharType="separate"/>
      </w:r>
      <w:r>
        <w:t>25</w:t>
      </w:r>
      <w:r>
        <w:fldChar w:fldCharType="end"/>
      </w:r>
    </w:p>
    <w:p w:rsidR="00946F49" w:rsidRDefault="00946F49" w:rsidP="00946F49">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_Toc536180151 \h </w:instrText>
      </w:r>
      <w:r>
        <w:fldChar w:fldCharType="separate"/>
      </w:r>
      <w:r>
        <w:t>26</w:t>
      </w:r>
      <w:r>
        <w:fldChar w:fldCharType="end"/>
      </w:r>
    </w:p>
    <w:p w:rsidR="00946F49" w:rsidRDefault="00946F49" w:rsidP="00946F49">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_Toc536180152 \h </w:instrText>
      </w:r>
      <w:r>
        <w:fldChar w:fldCharType="separate"/>
      </w:r>
      <w:r>
        <w:t>27</w:t>
      </w:r>
      <w:r>
        <w:fldChar w:fldCharType="end"/>
      </w:r>
    </w:p>
    <w:p w:rsidR="00946F49" w:rsidRDefault="00946F49" w:rsidP="00946F49">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_Toc536180153 \h </w:instrText>
      </w:r>
      <w:r>
        <w:fldChar w:fldCharType="separate"/>
      </w:r>
      <w:r>
        <w:t>28</w:t>
      </w:r>
      <w:r>
        <w:fldChar w:fldCharType="end"/>
      </w:r>
    </w:p>
    <w:p w:rsidR="00946F49" w:rsidRDefault="00946F49" w:rsidP="00946F49">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_Toc536180154 \h </w:instrText>
      </w:r>
      <w:r>
        <w:fldChar w:fldCharType="separate"/>
      </w:r>
      <w:r>
        <w:t>29</w:t>
      </w:r>
      <w:r>
        <w:fldChar w:fldCharType="end"/>
      </w:r>
    </w:p>
    <w:p w:rsidR="00DE64E8" w:rsidRDefault="00946F49" w:rsidP="00946F49">
      <w:pPr>
        <w:pStyle w:val="TOC2"/>
      </w:pPr>
      <w:r>
        <w:fldChar w:fldCharType="end"/>
      </w:r>
    </w:p>
    <w:p w:rsidR="00DE64E8" w:rsidRDefault="00DE64E8" w:rsidP="00DE64E8">
      <w:pPr>
        <w:pStyle w:val="Heading2"/>
      </w:pPr>
      <w:r>
        <w:br w:type="page"/>
      </w:r>
      <w:bookmarkStart w:id="0" w:name="_Toc536180111"/>
      <w:r>
        <w:lastRenderedPageBreak/>
        <w:t>1</w:t>
      </w:r>
      <w:r>
        <w:tab/>
        <w:t>Opening and Welcome</w:t>
      </w:r>
      <w:bookmarkEnd w:id="0"/>
    </w:p>
    <w:p w:rsidR="00DE64E8" w:rsidRDefault="00DE64E8" w:rsidP="00DE64E8">
      <w:r>
        <w:t>The Chairman opened the meeting and welcomed the delegates. There was a roll call of the participants.</w:t>
      </w:r>
    </w:p>
    <w:p w:rsidR="00DE64E8" w:rsidRDefault="00DE64E8" w:rsidP="00DE64E8">
      <w:pPr>
        <w:pStyle w:val="Heading2"/>
      </w:pPr>
      <w:bookmarkStart w:id="1" w:name="_Toc536180112"/>
      <w:r>
        <w:t>2</w:t>
      </w:r>
      <w:r>
        <w:tab/>
        <w:t>Apologies</w:t>
      </w:r>
      <w:bookmarkEnd w:id="1"/>
    </w:p>
    <w:p w:rsidR="00DE64E8" w:rsidRDefault="00DE64E8" w:rsidP="00DE64E8">
      <w:r>
        <w:t>None.</w:t>
      </w:r>
    </w:p>
    <w:p w:rsidR="00DE64E8" w:rsidRDefault="00DE64E8" w:rsidP="00DE64E8">
      <w:pPr>
        <w:pStyle w:val="Heading2"/>
      </w:pPr>
      <w:bookmarkStart w:id="2" w:name="_Toc536180113"/>
      <w:r>
        <w:t>3</w:t>
      </w:r>
      <w:r>
        <w:tab/>
        <w:t>Approval of agenda</w:t>
      </w:r>
      <w:bookmarkEnd w:id="2"/>
    </w:p>
    <w:p w:rsidR="00DE64E8" w:rsidRDefault="00DE64E8" w:rsidP="00DE64E8">
      <w:pPr>
        <w:rPr>
          <w:rFonts w:ascii="Arial" w:hAnsi="Arial" w:cs="Arial"/>
          <w:b/>
          <w:sz w:val="24"/>
        </w:rPr>
      </w:pPr>
      <w:r>
        <w:rPr>
          <w:rFonts w:ascii="Arial" w:hAnsi="Arial" w:cs="Arial"/>
          <w:b/>
          <w:color w:val="0000FF"/>
          <w:sz w:val="24"/>
        </w:rPr>
        <w:t>s3i190002</w:t>
      </w:r>
      <w:r>
        <w:rPr>
          <w:rFonts w:ascii="Arial" w:hAnsi="Arial" w:cs="Arial"/>
          <w:b/>
          <w:color w:val="0000FF"/>
          <w:sz w:val="24"/>
        </w:rPr>
        <w:tab/>
      </w:r>
      <w:r>
        <w:rPr>
          <w:rFonts w:ascii="Arial" w:hAnsi="Arial" w:cs="Arial"/>
          <w:b/>
          <w:sz w:val="24"/>
        </w:rPr>
        <w:t>Meeting Agenda (SA3LI#72)</w:t>
      </w:r>
    </w:p>
    <w:p w:rsidR="00DE64E8" w:rsidRDefault="00DE64E8" w:rsidP="00DE64E8">
      <w:pPr>
        <w:rPr>
          <w:i/>
        </w:rPr>
      </w:pPr>
      <w:r>
        <w:rPr>
          <w:i/>
        </w:rPr>
        <w:tab/>
      </w:r>
      <w:r>
        <w:rPr>
          <w:i/>
        </w:rPr>
        <w:tab/>
      </w:r>
      <w:r>
        <w:rPr>
          <w:i/>
        </w:rPr>
        <w:tab/>
      </w:r>
      <w:r>
        <w:rPr>
          <w:i/>
        </w:rPr>
        <w:tab/>
      </w:r>
      <w:r>
        <w:rPr>
          <w:i/>
        </w:rPr>
        <w:tab/>
        <w:t>Type: agenda</w:t>
      </w:r>
      <w:r>
        <w:rPr>
          <w:i/>
        </w:rPr>
        <w:tab/>
      </w:r>
      <w:r>
        <w:rPr>
          <w:i/>
        </w:rPr>
        <w:tab/>
        <w:t>For: Decision</w:t>
      </w:r>
      <w:r>
        <w:rPr>
          <w:i/>
        </w:rPr>
        <w:br/>
      </w:r>
      <w:r>
        <w:rPr>
          <w:i/>
        </w:rPr>
        <w:tab/>
      </w:r>
      <w:r>
        <w:rPr>
          <w:i/>
        </w:rPr>
        <w:tab/>
      </w:r>
      <w:r>
        <w:rPr>
          <w:i/>
        </w:rPr>
        <w:tab/>
      </w:r>
      <w:r>
        <w:rPr>
          <w:i/>
        </w:rPr>
        <w:tab/>
      </w:r>
      <w:r>
        <w:rPr>
          <w:i/>
        </w:rPr>
        <w:tab/>
        <w:t>Source: ETSI</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4E8" w:rsidRDefault="00DE64E8" w:rsidP="00DE64E8">
      <w:pPr>
        <w:pStyle w:val="Heading3"/>
      </w:pPr>
      <w:bookmarkStart w:id="3" w:name="_Toc536180114"/>
      <w:r>
        <w:t>3.1</w:t>
      </w:r>
      <w:r>
        <w:tab/>
        <w:t>IPR Call Reminder</w:t>
      </w:r>
      <w:bookmarkEnd w:id="3"/>
    </w:p>
    <w:p w:rsidR="00DE64E8" w:rsidRDefault="00DE64E8" w:rsidP="00DE64E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DE64E8" w:rsidRDefault="00DE64E8" w:rsidP="00DE64E8">
      <w:r>
        <w:t>The delegates were asked to take note that they were thereby invited to investigate whether their organization or any other organization owns IPRs which were, or were likely to become Essential in respect of the work of 3GPP; to notify their respective Organizational Partners of all potential IPRs, e.g., for ETSI, by means of the IPR Information Statement and the Licensing declaration forms.</w:t>
      </w:r>
    </w:p>
    <w:p w:rsidR="00DE64E8" w:rsidRDefault="00DE64E8" w:rsidP="00DE64E8">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No IPR declared.</w:t>
      </w:r>
    </w:p>
    <w:p w:rsidR="00DE64E8" w:rsidRDefault="00DE64E8" w:rsidP="00DE64E8">
      <w:pPr>
        <w:pStyle w:val="Heading2"/>
      </w:pPr>
      <w:bookmarkStart w:id="4" w:name="_Toc536180115"/>
      <w:r>
        <w:t>4</w:t>
      </w:r>
      <w:r>
        <w:tab/>
        <w:t>Last meeting report</w:t>
      </w:r>
      <w:bookmarkEnd w:id="4"/>
    </w:p>
    <w:p w:rsidR="00DE64E8" w:rsidRDefault="00DE64E8" w:rsidP="00DE64E8">
      <w:pPr>
        <w:rPr>
          <w:rFonts w:ascii="Arial" w:hAnsi="Arial" w:cs="Arial"/>
          <w:b/>
          <w:sz w:val="24"/>
        </w:rPr>
      </w:pPr>
      <w:r>
        <w:rPr>
          <w:rFonts w:ascii="Arial" w:hAnsi="Arial" w:cs="Arial"/>
          <w:b/>
          <w:color w:val="0000FF"/>
          <w:sz w:val="24"/>
        </w:rPr>
        <w:t>s3i190001</w:t>
      </w:r>
      <w:r>
        <w:rPr>
          <w:rFonts w:ascii="Arial" w:hAnsi="Arial" w:cs="Arial"/>
          <w:b/>
          <w:color w:val="0000FF"/>
          <w:sz w:val="24"/>
        </w:rPr>
        <w:tab/>
      </w:r>
      <w:r>
        <w:rPr>
          <w:rFonts w:ascii="Arial" w:hAnsi="Arial" w:cs="Arial"/>
          <w:b/>
          <w:sz w:val="24"/>
        </w:rPr>
        <w:t>Last meeting report (SA3LI#71)</w:t>
      </w:r>
    </w:p>
    <w:p w:rsidR="00DE64E8" w:rsidRDefault="00DE64E8" w:rsidP="00DE64E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ETSI</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4E8" w:rsidRDefault="00DE64E8" w:rsidP="00DE64E8">
      <w:pPr>
        <w:pStyle w:val="Heading3"/>
      </w:pPr>
      <w:bookmarkStart w:id="5" w:name="_Toc536180116"/>
      <w:r>
        <w:t>4.1</w:t>
      </w:r>
      <w:r>
        <w:tab/>
        <w:t>Review Action Points</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6"/>
        <w:gridCol w:w="845"/>
        <w:gridCol w:w="3282"/>
        <w:gridCol w:w="2639"/>
      </w:tblGrid>
      <w:tr w:rsidR="006C1C4D" w:rsidTr="006C1C4D">
        <w:tc>
          <w:tcPr>
            <w:tcW w:w="1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keepNext/>
              <w:keepLines/>
              <w:spacing w:before="100" w:beforeAutospacing="1" w:after="100" w:afterAutospacing="1"/>
            </w:pPr>
            <w:r>
              <w:rPr>
                <w:b/>
                <w:bCs/>
              </w:rPr>
              <w:t>Number</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keepNext/>
              <w:keepLines/>
              <w:spacing w:before="100" w:beforeAutospacing="1" w:after="100" w:afterAutospacing="1"/>
            </w:pPr>
            <w:r>
              <w:rPr>
                <w:b/>
                <w:bCs/>
              </w:rPr>
              <w:t>Name</w:t>
            </w:r>
          </w:p>
        </w:tc>
        <w:tc>
          <w:tcPr>
            <w:tcW w:w="32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keepNext/>
              <w:keepLines/>
              <w:spacing w:before="100" w:beforeAutospacing="1" w:after="100" w:afterAutospacing="1"/>
            </w:pPr>
            <w:r>
              <w:rPr>
                <w:b/>
                <w:bCs/>
              </w:rPr>
              <w:t>Action Item</w:t>
            </w:r>
          </w:p>
        </w:tc>
        <w:tc>
          <w:tcPr>
            <w:tcW w:w="26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keepNext/>
              <w:keepLines/>
              <w:spacing w:before="100" w:beforeAutospacing="1" w:after="100" w:afterAutospacing="1"/>
            </w:pPr>
            <w:r>
              <w:rPr>
                <w:b/>
                <w:bCs/>
              </w:rPr>
              <w:t>Status</w:t>
            </w:r>
          </w:p>
        </w:tc>
      </w:tr>
      <w:tr w:rsidR="006C1C4D" w:rsidTr="006C1C4D">
        <w:tc>
          <w:tcPr>
            <w:tcW w:w="1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spacing w:before="100" w:beforeAutospacing="1" w:after="100" w:afterAutospacing="1"/>
            </w:pPr>
            <w:r>
              <w:rPr>
                <w:b/>
                <w:bCs/>
              </w:rPr>
              <w:t>AP17-01</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spacing w:before="100" w:beforeAutospacing="1" w:after="100" w:afterAutospacing="1"/>
            </w:pPr>
            <w:r>
              <w:rPr>
                <w:b/>
                <w:bCs/>
              </w:rPr>
              <w:t>All</w:t>
            </w:r>
          </w:p>
        </w:tc>
        <w:tc>
          <w:tcPr>
            <w:tcW w:w="32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spacing w:before="100" w:beforeAutospacing="1" w:after="100" w:afterAutospacing="1"/>
            </w:pPr>
            <w:r>
              <w:rPr>
                <w:b/>
                <w:bCs/>
              </w:rPr>
              <w:t>Continue to track MEC as progress is expected to occur rapidly</w:t>
            </w:r>
          </w:p>
        </w:tc>
        <w:tc>
          <w:tcPr>
            <w:tcW w:w="26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spacing w:before="100" w:beforeAutospacing="1" w:after="100" w:afterAutospacing="1"/>
            </w:pPr>
            <w:r>
              <w:rPr>
                <w:b/>
              </w:rPr>
              <w:t>Closed</w:t>
            </w:r>
            <w:r>
              <w:t xml:space="preserve"> (any further actions on such matter will be pursued as business as usual)</w:t>
            </w:r>
          </w:p>
        </w:tc>
      </w:tr>
      <w:tr w:rsidR="006C1C4D" w:rsidTr="006C1C4D">
        <w:tc>
          <w:tcPr>
            <w:tcW w:w="1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spacing w:before="100" w:beforeAutospacing="1" w:after="100" w:afterAutospacing="1"/>
              <w:rPr>
                <w:b/>
                <w:bCs/>
              </w:rPr>
            </w:pPr>
            <w:r>
              <w:rPr>
                <w:b/>
                <w:bCs/>
              </w:rPr>
              <w:t>AP17-03</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spacing w:before="100" w:beforeAutospacing="1" w:after="100" w:afterAutospacing="1"/>
              <w:rPr>
                <w:b/>
                <w:bCs/>
              </w:rPr>
            </w:pPr>
            <w:r>
              <w:rPr>
                <w:b/>
                <w:bCs/>
              </w:rPr>
              <w:t>All</w:t>
            </w:r>
          </w:p>
        </w:tc>
        <w:tc>
          <w:tcPr>
            <w:tcW w:w="32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spacing w:before="100" w:beforeAutospacing="1" w:after="100" w:afterAutospacing="1"/>
              <w:rPr>
                <w:b/>
                <w:bCs/>
              </w:rPr>
            </w:pPr>
            <w:r>
              <w:rPr>
                <w:b/>
                <w:bCs/>
              </w:rPr>
              <w:t xml:space="preserve">Track and consider impacts of non-IP (unstructured and Ethernet) bearers for 5G </w:t>
            </w:r>
          </w:p>
        </w:tc>
        <w:tc>
          <w:tcPr>
            <w:tcW w:w="26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C1C4D" w:rsidRDefault="006C1C4D">
            <w:pPr>
              <w:spacing w:before="100" w:beforeAutospacing="1" w:after="100" w:afterAutospacing="1"/>
              <w:rPr>
                <w:b/>
                <w:bCs/>
              </w:rPr>
            </w:pPr>
            <w:r>
              <w:rPr>
                <w:b/>
              </w:rPr>
              <w:t>Closed</w:t>
            </w:r>
            <w:r>
              <w:t xml:space="preserve"> (any further actions on such matter will be pursued as business as usual)</w:t>
            </w:r>
          </w:p>
        </w:tc>
      </w:tr>
    </w:tbl>
    <w:p w:rsidR="00DE64E8" w:rsidRDefault="00DE64E8" w:rsidP="00DE64E8">
      <w:pPr>
        <w:pStyle w:val="Heading2"/>
      </w:pPr>
      <w:bookmarkStart w:id="6" w:name="_Toc536180117"/>
      <w:r>
        <w:lastRenderedPageBreak/>
        <w:t>5</w:t>
      </w:r>
      <w:r>
        <w:tab/>
        <w:t>Reports of other bodies which are relevant to SA3-LI</w:t>
      </w:r>
      <w:bookmarkEnd w:id="6"/>
    </w:p>
    <w:p w:rsidR="00DE64E8" w:rsidRDefault="00DE64E8" w:rsidP="00DE64E8">
      <w:pPr>
        <w:pStyle w:val="Heading3"/>
      </w:pPr>
      <w:bookmarkStart w:id="7" w:name="_Toc536180118"/>
      <w:r>
        <w:t>5.1</w:t>
      </w:r>
      <w:r>
        <w:tab/>
        <w:t>SA Plenary</w:t>
      </w:r>
      <w:bookmarkEnd w:id="7"/>
    </w:p>
    <w:p w:rsidR="00DE64E8" w:rsidRDefault="00DE64E8" w:rsidP="00DE64E8">
      <w:r>
        <w:t>The Chairman provided a verbal report of the SA#82 Plenary held in December in Sorrento (Italy). All SA3LI CRs were block approved.</w:t>
      </w:r>
    </w:p>
    <w:p w:rsidR="00DE64E8" w:rsidRDefault="00DE64E8" w:rsidP="00DE64E8">
      <w:r>
        <w:t>Latest approved versions of specifications are now:</w:t>
      </w:r>
    </w:p>
    <w:p w:rsidR="00DE64E8" w:rsidRPr="004A1BEE" w:rsidRDefault="00DE64E8" w:rsidP="00DE64E8">
      <w:pPr>
        <w:rPr>
          <w:b/>
        </w:rPr>
      </w:pPr>
      <w:r w:rsidRPr="004A1BEE">
        <w:rPr>
          <w:b/>
        </w:rPr>
        <w:t>TS 33.106</w:t>
      </w:r>
    </w:p>
    <w:p w:rsidR="00DE64E8" w:rsidRDefault="00DE64E8" w:rsidP="00DE64E8">
      <w:r>
        <w:t>V15.1.0</w:t>
      </w:r>
    </w:p>
    <w:p w:rsidR="00DE64E8" w:rsidRPr="004A1BEE" w:rsidRDefault="00DE64E8" w:rsidP="00DE64E8">
      <w:pPr>
        <w:rPr>
          <w:b/>
        </w:rPr>
      </w:pPr>
      <w:r w:rsidRPr="004A1BEE">
        <w:rPr>
          <w:b/>
        </w:rPr>
        <w:t>TS 33.107</w:t>
      </w:r>
    </w:p>
    <w:p w:rsidR="00DE64E8" w:rsidRDefault="00DE64E8" w:rsidP="00DE64E8">
      <w:r>
        <w:t>V14.7.0, V15.4.0</w:t>
      </w:r>
    </w:p>
    <w:p w:rsidR="00DE64E8" w:rsidRPr="004A1BEE" w:rsidRDefault="00DE64E8" w:rsidP="00DE64E8">
      <w:pPr>
        <w:rPr>
          <w:b/>
        </w:rPr>
      </w:pPr>
      <w:r w:rsidRPr="004A1BEE">
        <w:rPr>
          <w:b/>
        </w:rPr>
        <w:t>TS 33.108</w:t>
      </w:r>
    </w:p>
    <w:p w:rsidR="00DE64E8" w:rsidRDefault="00DE64E8" w:rsidP="00DE64E8">
      <w:r>
        <w:t>V14.6.0, V15.3.0</w:t>
      </w:r>
    </w:p>
    <w:p w:rsidR="00DE64E8" w:rsidRPr="004A1BEE" w:rsidRDefault="00DE64E8" w:rsidP="00DE64E8">
      <w:pPr>
        <w:rPr>
          <w:b/>
        </w:rPr>
      </w:pPr>
      <w:r w:rsidRPr="004A1BEE">
        <w:rPr>
          <w:b/>
        </w:rPr>
        <w:t>TS 33.126</w:t>
      </w:r>
    </w:p>
    <w:p w:rsidR="00DE64E8" w:rsidRDefault="00DE64E8" w:rsidP="00DE64E8">
      <w:r>
        <w:t>V15.1.0</w:t>
      </w:r>
    </w:p>
    <w:p w:rsidR="00DE64E8" w:rsidRPr="004A1BEE" w:rsidRDefault="00DE64E8" w:rsidP="00DE64E8">
      <w:pPr>
        <w:rPr>
          <w:b/>
        </w:rPr>
      </w:pPr>
      <w:r w:rsidRPr="004A1BEE">
        <w:rPr>
          <w:b/>
        </w:rPr>
        <w:t>TS 33.127</w:t>
      </w:r>
    </w:p>
    <w:p w:rsidR="00DE64E8" w:rsidRDefault="00DE64E8" w:rsidP="00DE64E8">
      <w:r>
        <w:t>V15.0.0</w:t>
      </w:r>
    </w:p>
    <w:p w:rsidR="00DE64E8" w:rsidRDefault="00DE64E8" w:rsidP="00DE64E8">
      <w:pPr>
        <w:pStyle w:val="Heading3"/>
      </w:pPr>
      <w:bookmarkStart w:id="8" w:name="_Toc536180119"/>
      <w:r>
        <w:t>5.2</w:t>
      </w:r>
      <w:r>
        <w:tab/>
        <w:t>SA3</w:t>
      </w:r>
      <w:bookmarkEnd w:id="8"/>
    </w:p>
    <w:p w:rsidR="00DE64E8" w:rsidRDefault="00DE64E8" w:rsidP="00DE64E8">
      <w:r>
        <w:t>Since SA3LI#71, SA3#93 was held in Spokane (US). The Chairman provided a verbal report. SA3 meeting minutes are available.</w:t>
      </w:r>
    </w:p>
    <w:p w:rsidR="00DE64E8" w:rsidRDefault="00DE64E8" w:rsidP="00DE64E8">
      <w:pPr>
        <w:pStyle w:val="Heading3"/>
      </w:pPr>
      <w:bookmarkStart w:id="9" w:name="_Toc536180120"/>
      <w:r>
        <w:t>5.3</w:t>
      </w:r>
      <w:r>
        <w:tab/>
        <w:t>ETSI TC LI</w:t>
      </w:r>
      <w:bookmarkEnd w:id="9"/>
    </w:p>
    <w:p w:rsidR="00DE64E8" w:rsidRDefault="00DE64E8" w:rsidP="00DE64E8">
      <w:pPr>
        <w:rPr>
          <w:rFonts w:ascii="Arial" w:hAnsi="Arial" w:cs="Arial"/>
          <w:b/>
          <w:sz w:val="24"/>
        </w:rPr>
      </w:pPr>
      <w:r>
        <w:rPr>
          <w:rFonts w:ascii="Arial" w:hAnsi="Arial" w:cs="Arial"/>
          <w:b/>
          <w:color w:val="0000FF"/>
          <w:sz w:val="24"/>
        </w:rPr>
        <w:t>s3i190037</w:t>
      </w:r>
      <w:r>
        <w:rPr>
          <w:rFonts w:ascii="Arial" w:hAnsi="Arial" w:cs="Arial"/>
          <w:b/>
          <w:color w:val="0000FF"/>
          <w:sz w:val="24"/>
        </w:rPr>
        <w:tab/>
      </w:r>
      <w:r>
        <w:rPr>
          <w:rFonts w:ascii="Arial" w:hAnsi="Arial" w:cs="Arial"/>
          <w:b/>
          <w:sz w:val="24"/>
        </w:rPr>
        <w:t>Summary report of ETSI TC LI</w:t>
      </w:r>
    </w:p>
    <w:p w:rsidR="00DE64E8" w:rsidRDefault="00DE64E8" w:rsidP="00DE64E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PIDS</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Summary report of ETSI TC LI</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pStyle w:val="Heading3"/>
      </w:pPr>
      <w:bookmarkStart w:id="10" w:name="_Toc536180121"/>
      <w:r>
        <w:t>5.4</w:t>
      </w:r>
      <w:r>
        <w:tab/>
        <w:t>ETSI TC CYBER</w:t>
      </w:r>
      <w:bookmarkEnd w:id="10"/>
    </w:p>
    <w:p w:rsidR="00DE64E8" w:rsidRDefault="00DE64E8" w:rsidP="00DE64E8">
      <w:r>
        <w:t xml:space="preserve">The work on </w:t>
      </w:r>
      <w:r w:rsidR="00DB6192">
        <w:t>MSP</w:t>
      </w:r>
      <w:r>
        <w:t xml:space="preserve"> progressing on various documents.</w:t>
      </w:r>
    </w:p>
    <w:p w:rsidR="00DE64E8" w:rsidRDefault="00DE64E8" w:rsidP="00DE64E8">
      <w:r>
        <w:t>The IoT security document has recently been approved for publication.</w:t>
      </w:r>
    </w:p>
    <w:p w:rsidR="00DE64E8" w:rsidRDefault="00DB6192" w:rsidP="00DE64E8">
      <w:r>
        <w:t>G</w:t>
      </w:r>
      <w:r w:rsidR="00DE64E8">
        <w:t xml:space="preserve">ood </w:t>
      </w:r>
      <w:r>
        <w:t>progress</w:t>
      </w:r>
      <w:r w:rsidR="00DE64E8">
        <w:t xml:space="preserve"> ongoing on all documents.</w:t>
      </w:r>
    </w:p>
    <w:p w:rsidR="00DE64E8" w:rsidRDefault="00DE64E8" w:rsidP="00DE64E8">
      <w:r>
        <w:t xml:space="preserve">For TC Cyber meetings, reports, work programme, see </w:t>
      </w:r>
      <w:hyperlink r:id="rId7" w:history="1">
        <w:r w:rsidR="00BF015C" w:rsidRPr="007A7E2C">
          <w:rPr>
            <w:rStyle w:val="Hyperlink"/>
          </w:rPr>
          <w:t>https://portal.etsi.org/tb.aspx?tbid=824&amp;SubTB=824,856</w:t>
        </w:r>
      </w:hyperlink>
      <w:r w:rsidR="00BF015C">
        <w:t xml:space="preserve">. </w:t>
      </w:r>
    </w:p>
    <w:p w:rsidR="00DE64E8" w:rsidRDefault="00DE64E8" w:rsidP="00DE64E8">
      <w:pPr>
        <w:pStyle w:val="Heading3"/>
      </w:pPr>
      <w:bookmarkStart w:id="11" w:name="_Toc536180122"/>
      <w:r>
        <w:t>5.5</w:t>
      </w:r>
      <w:r>
        <w:tab/>
        <w:t>ETSI ISG NFV</w:t>
      </w:r>
      <w:bookmarkEnd w:id="11"/>
    </w:p>
    <w:p w:rsidR="00DE64E8" w:rsidRDefault="00DE64E8" w:rsidP="00DE64E8">
      <w:r>
        <w:t>In general</w:t>
      </w:r>
      <w:r w:rsidR="00DB6192">
        <w:t>,</w:t>
      </w:r>
      <w:r>
        <w:t xml:space="preserve"> good work ongoing on various documents including those security related.</w:t>
      </w:r>
    </w:p>
    <w:p w:rsidR="00DE64E8" w:rsidRDefault="00DE64E8" w:rsidP="00DE64E8">
      <w:pPr>
        <w:pStyle w:val="Heading3"/>
      </w:pPr>
      <w:bookmarkStart w:id="12" w:name="_Toc536180123"/>
      <w:r>
        <w:lastRenderedPageBreak/>
        <w:t>5.6</w:t>
      </w:r>
      <w:r>
        <w:tab/>
        <w:t>WTSC-LI</w:t>
      </w:r>
      <w:bookmarkEnd w:id="12"/>
    </w:p>
    <w:p w:rsidR="00DE64E8" w:rsidRDefault="00DE64E8" w:rsidP="00DE64E8">
      <w:r>
        <w:t>Nothing to report.</w:t>
      </w:r>
    </w:p>
    <w:p w:rsidR="00DE64E8" w:rsidRDefault="00DE64E8" w:rsidP="00DE64E8">
      <w:pPr>
        <w:pStyle w:val="Heading3"/>
      </w:pPr>
      <w:bookmarkStart w:id="13" w:name="_Toc536180124"/>
      <w:r>
        <w:t>5.7</w:t>
      </w:r>
      <w:r>
        <w:tab/>
        <w:t>ATIS PTSC LAES</w:t>
      </w:r>
      <w:bookmarkEnd w:id="13"/>
    </w:p>
    <w:p w:rsidR="00DE64E8" w:rsidRDefault="00DE64E8" w:rsidP="00DE64E8">
      <w:pPr>
        <w:rPr>
          <w:rFonts w:ascii="Arial" w:hAnsi="Arial" w:cs="Arial"/>
          <w:b/>
          <w:sz w:val="24"/>
        </w:rPr>
      </w:pPr>
      <w:r>
        <w:rPr>
          <w:rFonts w:ascii="Arial" w:hAnsi="Arial" w:cs="Arial"/>
          <w:b/>
          <w:color w:val="0000FF"/>
          <w:sz w:val="24"/>
        </w:rPr>
        <w:t>s3i190042</w:t>
      </w:r>
      <w:r>
        <w:rPr>
          <w:rFonts w:ascii="Arial" w:hAnsi="Arial" w:cs="Arial"/>
          <w:b/>
          <w:color w:val="0000FF"/>
          <w:sz w:val="24"/>
        </w:rPr>
        <w:tab/>
      </w:r>
      <w:r>
        <w:rPr>
          <w:rFonts w:ascii="Arial" w:hAnsi="Arial" w:cs="Arial"/>
          <w:b/>
          <w:sz w:val="24"/>
        </w:rPr>
        <w:t>Liaison Report from PTSC-LAES</w:t>
      </w:r>
    </w:p>
    <w:p w:rsidR="00DE64E8" w:rsidRDefault="00DE64E8" w:rsidP="00DE64E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This provides a brief report from PTSC-LAES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pStyle w:val="Heading3"/>
      </w:pPr>
      <w:bookmarkStart w:id="14" w:name="_Toc536180125"/>
      <w:r>
        <w:t>5.8</w:t>
      </w:r>
      <w:r>
        <w:tab/>
        <w:t>Other bodies</w:t>
      </w:r>
      <w:bookmarkEnd w:id="14"/>
    </w:p>
    <w:p w:rsidR="00DE64E8" w:rsidRDefault="00DE64E8" w:rsidP="00DE64E8">
      <w:r>
        <w:t xml:space="preserve">The Secretary pointed out a list of ETSI events which might be of interest to delegates: </w:t>
      </w:r>
      <w:hyperlink r:id="rId8" w:history="1">
        <w:r w:rsidR="00B25E7B" w:rsidRPr="007A7E2C">
          <w:rPr>
            <w:rStyle w:val="Hyperlink"/>
          </w:rPr>
          <w:t>https://www.etsi.org/news-events/events</w:t>
        </w:r>
      </w:hyperlink>
      <w:r w:rsidR="00B25E7B">
        <w:t xml:space="preserve">. </w:t>
      </w:r>
      <w:r>
        <w:t>In particular:</w:t>
      </w:r>
    </w:p>
    <w:p w:rsidR="00DE64E8" w:rsidRDefault="00DE64E8" w:rsidP="00DE64E8">
      <w:r>
        <w:t>- ETSI Summit on Artificial Intelligence: 4 April 2019, Sophia Antipolis, France.</w:t>
      </w:r>
    </w:p>
    <w:p w:rsidR="00DE64E8" w:rsidRDefault="00DE64E8" w:rsidP="00DE64E8">
      <w:r>
        <w:t>- ETSI Security Week: 17-21 June 2019, Sophia Antipolis, France.</w:t>
      </w:r>
    </w:p>
    <w:p w:rsidR="00DE64E8" w:rsidRDefault="00DE64E8" w:rsidP="00DE64E8">
      <w:r>
        <w:t>The Secretary also informed that an LI Plugtest</w:t>
      </w:r>
      <w:r w:rsidR="00B25E7B">
        <w:t>s</w:t>
      </w:r>
      <w:r>
        <w:t xml:space="preserve"> event will take place at ETSI premises on 1-5 July 2019 in relation to the SMILE specification published in 2018, i.e. TS 103 462 "Inter LEMF Handover Interface".</w:t>
      </w:r>
    </w:p>
    <w:p w:rsidR="00DE64E8" w:rsidRDefault="00DE64E8" w:rsidP="00DE64E8">
      <w:r>
        <w:t>The Chairmen of SA3LI and TC LI, and the Technical Officer / Secretary, participate each to ISS World Europe in Prague with an ETSI/3GPP session. This year the ISS Conference will take place on 28-30 May, the ETSI/3GPP session will be either on 28th or on 29</w:t>
      </w:r>
      <w:r w:rsidRPr="00B25E7B">
        <w:rPr>
          <w:vertAlign w:val="superscript"/>
        </w:rPr>
        <w:t>th</w:t>
      </w:r>
      <w:r w:rsidR="00B25E7B">
        <w:t xml:space="preserve"> May</w:t>
      </w:r>
      <w:r>
        <w:t xml:space="preserve">, </w:t>
      </w:r>
      <w:hyperlink r:id="rId9" w:history="1">
        <w:r w:rsidR="00B25E7B" w:rsidRPr="007A7E2C">
          <w:rPr>
            <w:rStyle w:val="Hyperlink"/>
          </w:rPr>
          <w:t>https://www.issworldtraining.com/iss_europe/</w:t>
        </w:r>
      </w:hyperlink>
      <w:r w:rsidR="00B25E7B">
        <w:t xml:space="preserve">. </w:t>
      </w:r>
    </w:p>
    <w:p w:rsidR="00DE64E8" w:rsidRDefault="00DE64E8" w:rsidP="00DE64E8">
      <w:pPr>
        <w:pStyle w:val="Heading2"/>
      </w:pPr>
      <w:bookmarkStart w:id="15" w:name="_Toc536180126"/>
      <w:r>
        <w:t>6</w:t>
      </w:r>
      <w:r>
        <w:tab/>
        <w:t>Generic Incoming liaisons</w:t>
      </w:r>
      <w:bookmarkEnd w:id="15"/>
    </w:p>
    <w:p w:rsidR="00DE64E8" w:rsidRDefault="00DE64E8" w:rsidP="00DE64E8">
      <w:pPr>
        <w:rPr>
          <w:rFonts w:ascii="Arial" w:hAnsi="Arial" w:cs="Arial"/>
          <w:b/>
          <w:sz w:val="24"/>
        </w:rPr>
      </w:pPr>
      <w:r>
        <w:rPr>
          <w:rFonts w:ascii="Arial" w:hAnsi="Arial" w:cs="Arial"/>
          <w:b/>
          <w:color w:val="0000FF"/>
          <w:sz w:val="24"/>
        </w:rPr>
        <w:t>s3i190003</w:t>
      </w:r>
      <w:r>
        <w:rPr>
          <w:rFonts w:ascii="Arial" w:hAnsi="Arial" w:cs="Arial"/>
          <w:b/>
          <w:color w:val="0000FF"/>
          <w:sz w:val="24"/>
        </w:rPr>
        <w:tab/>
      </w:r>
      <w:r>
        <w:rPr>
          <w:rFonts w:ascii="Arial" w:hAnsi="Arial" w:cs="Arial"/>
          <w:b/>
          <w:sz w:val="24"/>
        </w:rPr>
        <w:t>LS IN from SA2 on devices behind 5G-RG accessing the 5GC</w:t>
      </w:r>
    </w:p>
    <w:p w:rsidR="00DE64E8" w:rsidRDefault="00DE64E8" w:rsidP="00DE64E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BBF, cc -</w:t>
      </w:r>
      <w:r>
        <w:rPr>
          <w:i/>
        </w:rPr>
        <w:br/>
      </w:r>
      <w:r>
        <w:rPr>
          <w:i/>
        </w:rPr>
        <w:tab/>
      </w:r>
      <w:r>
        <w:rPr>
          <w:i/>
        </w:rPr>
        <w:tab/>
      </w:r>
      <w:r>
        <w:rPr>
          <w:i/>
        </w:rPr>
        <w:tab/>
      </w:r>
      <w:r>
        <w:rPr>
          <w:i/>
        </w:rPr>
        <w:tab/>
      </w:r>
      <w:r>
        <w:rPr>
          <w:i/>
        </w:rPr>
        <w:tab/>
        <w:t>Source: ETSI</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 xml:space="preserve">It was agreed to reconsider this LS at the SA3LI#72Bis meeting </w:t>
      </w:r>
      <w:r w:rsidR="005F6473">
        <w:t xml:space="preserve">(as document </w:t>
      </w:r>
      <w:r w:rsidR="005F6473" w:rsidRPr="005F6473">
        <w:t>s3i190102</w:t>
      </w:r>
      <w:r w:rsidR="005F6473">
        <w:t xml:space="preserve">) </w:t>
      </w:r>
      <w:r>
        <w:t>in Düsseldorf, Germany, 26-28 February 2019</w:t>
      </w:r>
      <w:r w:rsidR="005F6473">
        <w:t>.</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s3i190004</w:t>
      </w:r>
      <w:r>
        <w:rPr>
          <w:rFonts w:ascii="Arial" w:hAnsi="Arial" w:cs="Arial"/>
          <w:b/>
          <w:color w:val="0000FF"/>
          <w:sz w:val="24"/>
        </w:rPr>
        <w:tab/>
      </w:r>
      <w:r>
        <w:rPr>
          <w:rFonts w:ascii="Arial" w:hAnsi="Arial" w:cs="Arial"/>
          <w:b/>
          <w:sz w:val="24"/>
        </w:rPr>
        <w:t>LS IN from TC LI on Lack of POI at N3IWF</w:t>
      </w:r>
    </w:p>
    <w:p w:rsidR="00DE64E8" w:rsidRDefault="00DE64E8" w:rsidP="00DE64E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w:t>
      </w:r>
      <w:r>
        <w:rPr>
          <w:i/>
        </w:rPr>
        <w:br/>
      </w:r>
      <w:r>
        <w:rPr>
          <w:i/>
        </w:rPr>
        <w:tab/>
      </w:r>
      <w:r>
        <w:rPr>
          <w:i/>
        </w:rPr>
        <w:tab/>
      </w:r>
      <w:r>
        <w:rPr>
          <w:i/>
        </w:rPr>
        <w:tab/>
      </w:r>
      <w:r>
        <w:rPr>
          <w:i/>
        </w:rPr>
        <w:tab/>
      </w:r>
      <w:r>
        <w:rPr>
          <w:i/>
        </w:rPr>
        <w:tab/>
        <w:t>Source: ETSI</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476F48">
        <w:rPr>
          <w:color w:val="993300"/>
          <w:u w:val="single"/>
        </w:rPr>
        <w:t xml:space="preserve">The document was </w:t>
      </w:r>
      <w:r w:rsidR="00476F48">
        <w:rPr>
          <w:rFonts w:ascii="Arial" w:hAnsi="Arial" w:cs="Arial"/>
          <w:b/>
          <w:color w:val="993300"/>
          <w:u w:val="single"/>
        </w:rPr>
        <w:t>replied to in s3i190049</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s3i190005</w:t>
      </w:r>
      <w:r>
        <w:rPr>
          <w:rFonts w:ascii="Arial" w:hAnsi="Arial" w:cs="Arial"/>
          <w:b/>
          <w:color w:val="0000FF"/>
          <w:sz w:val="24"/>
        </w:rPr>
        <w:tab/>
      </w:r>
      <w:r>
        <w:rPr>
          <w:rFonts w:ascii="Arial" w:hAnsi="Arial" w:cs="Arial"/>
          <w:b/>
          <w:sz w:val="24"/>
        </w:rPr>
        <w:t>LS IN from TC LI on Reporting All Cell IDs in 5G</w:t>
      </w:r>
    </w:p>
    <w:p w:rsidR="00DE64E8" w:rsidRDefault="00DE64E8" w:rsidP="00DE64E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SA2, CT WG1, CT WG 3, RAN WG3, cc -</w:t>
      </w:r>
      <w:r>
        <w:rPr>
          <w:i/>
        </w:rPr>
        <w:br/>
      </w:r>
      <w:r>
        <w:rPr>
          <w:i/>
        </w:rPr>
        <w:tab/>
      </w:r>
      <w:r>
        <w:rPr>
          <w:i/>
        </w:rPr>
        <w:tab/>
      </w:r>
      <w:r>
        <w:rPr>
          <w:i/>
        </w:rPr>
        <w:tab/>
      </w:r>
      <w:r>
        <w:rPr>
          <w:i/>
        </w:rPr>
        <w:tab/>
      </w:r>
      <w:r>
        <w:rPr>
          <w:i/>
        </w:rPr>
        <w:tab/>
        <w:t>Source: ETSI</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s3i190043</w:t>
      </w:r>
      <w:r>
        <w:rPr>
          <w:color w:val="993300"/>
          <w:u w:val="single"/>
        </w:rPr>
        <w:t>.</w:t>
      </w:r>
    </w:p>
    <w:p w:rsidR="00DE64E8" w:rsidRDefault="00DE64E8" w:rsidP="00DE64E8">
      <w:pPr>
        <w:pStyle w:val="Heading2"/>
      </w:pPr>
      <w:bookmarkStart w:id="16" w:name="_Toc536180127"/>
      <w:r>
        <w:lastRenderedPageBreak/>
        <w:t>7</w:t>
      </w:r>
      <w:r>
        <w:tab/>
        <w:t>TS 33.108</w:t>
      </w:r>
      <w:bookmarkEnd w:id="16"/>
    </w:p>
    <w:p w:rsidR="00DE64E8" w:rsidRDefault="00DE64E8" w:rsidP="00DE64E8">
      <w:pPr>
        <w:pStyle w:val="Heading3"/>
      </w:pPr>
      <w:bookmarkStart w:id="17" w:name="_Toc536180128"/>
      <w:r>
        <w:t>7.1</w:t>
      </w:r>
      <w:r>
        <w:tab/>
        <w:t>Release 15 and Earlier</w:t>
      </w:r>
      <w:bookmarkEnd w:id="17"/>
    </w:p>
    <w:p w:rsidR="00DE64E8" w:rsidRDefault="00DE64E8" w:rsidP="00DE64E8">
      <w:pPr>
        <w:rPr>
          <w:rFonts w:ascii="Arial" w:hAnsi="Arial" w:cs="Arial"/>
          <w:b/>
          <w:sz w:val="24"/>
        </w:rPr>
      </w:pPr>
      <w:r>
        <w:rPr>
          <w:rFonts w:ascii="Arial" w:hAnsi="Arial" w:cs="Arial"/>
          <w:b/>
          <w:color w:val="0000FF"/>
          <w:sz w:val="24"/>
        </w:rPr>
        <w:t>s3i190006</w:t>
      </w:r>
      <w:r>
        <w:rPr>
          <w:rFonts w:ascii="Arial" w:hAnsi="Arial" w:cs="Arial"/>
          <w:b/>
          <w:color w:val="0000FF"/>
          <w:sz w:val="24"/>
        </w:rPr>
        <w:tab/>
      </w:r>
      <w:r>
        <w:rPr>
          <w:rFonts w:ascii="Arial" w:hAnsi="Arial" w:cs="Arial"/>
          <w:b/>
          <w:sz w:val="24"/>
        </w:rPr>
        <w:t>Corrections for ASN for PTC in 33.108</w:t>
      </w:r>
    </w:p>
    <w:p w:rsidR="00DE64E8" w:rsidRDefault="00DE64E8" w:rsidP="00DE64E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v15.3.0</w:t>
      </w:r>
      <w:r>
        <w:rPr>
          <w:i/>
        </w:rPr>
        <w:tab/>
        <w:t xml:space="preserve">  CR-0409  rev 2 Cat: F (Rel-15)</w:t>
      </w:r>
      <w:r>
        <w:rPr>
          <w:i/>
        </w:rPr>
        <w:br/>
      </w:r>
      <w:r>
        <w:rPr>
          <w:i/>
        </w:rPr>
        <w:br/>
      </w:r>
      <w:r>
        <w:rPr>
          <w:i/>
        </w:rPr>
        <w:tab/>
      </w:r>
      <w:r>
        <w:rPr>
          <w:i/>
        </w:rPr>
        <w:tab/>
      </w:r>
      <w:r>
        <w:rPr>
          <w:i/>
        </w:rPr>
        <w:tab/>
      </w:r>
      <w:r>
        <w:rPr>
          <w:i/>
        </w:rPr>
        <w:tab/>
      </w:r>
      <w:r>
        <w:rPr>
          <w:i/>
        </w:rPr>
        <w:tab/>
        <w:t>Source: OTD</w:t>
      </w:r>
    </w:p>
    <w:p w:rsidR="00DE64E8" w:rsidRDefault="00DE64E8" w:rsidP="00DE64E8">
      <w:pPr>
        <w:rPr>
          <w:color w:val="808080"/>
        </w:rPr>
      </w:pPr>
      <w:r>
        <w:rPr>
          <w:color w:val="808080"/>
        </w:rPr>
        <w:t>(Replaces c3i190004)</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Two corrections in the ASN.1 for PTC Encryption and Location to function correctly.</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s3i190007</w:t>
      </w:r>
      <w:r>
        <w:rPr>
          <w:rFonts w:ascii="Arial" w:hAnsi="Arial" w:cs="Arial"/>
          <w:b/>
          <w:color w:val="0000FF"/>
          <w:sz w:val="24"/>
        </w:rPr>
        <w:tab/>
      </w:r>
      <w:r>
        <w:rPr>
          <w:rFonts w:ascii="Arial" w:hAnsi="Arial" w:cs="Arial"/>
          <w:b/>
          <w:sz w:val="24"/>
        </w:rPr>
        <w:t>Addition of Pre-Established Session Record for PTC in 33.108</w:t>
      </w:r>
    </w:p>
    <w:p w:rsidR="00DE64E8" w:rsidRDefault="00DE64E8" w:rsidP="00DE64E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v15.3.0</w:t>
      </w:r>
      <w:r>
        <w:rPr>
          <w:i/>
        </w:rPr>
        <w:tab/>
        <w:t xml:space="preserve">  CR-0408  rev 2 Cat: F (Rel-15)</w:t>
      </w:r>
      <w:r>
        <w:rPr>
          <w:i/>
        </w:rPr>
        <w:br/>
      </w:r>
      <w:r>
        <w:rPr>
          <w:i/>
        </w:rPr>
        <w:br/>
      </w:r>
      <w:r>
        <w:rPr>
          <w:i/>
        </w:rPr>
        <w:tab/>
      </w:r>
      <w:r>
        <w:rPr>
          <w:i/>
        </w:rPr>
        <w:tab/>
      </w:r>
      <w:r>
        <w:rPr>
          <w:i/>
        </w:rPr>
        <w:tab/>
      </w:r>
      <w:r>
        <w:rPr>
          <w:i/>
        </w:rPr>
        <w:tab/>
      </w:r>
      <w:r>
        <w:rPr>
          <w:i/>
        </w:rPr>
        <w:tab/>
        <w:t>Source: OTD</w:t>
      </w:r>
    </w:p>
    <w:p w:rsidR="00DE64E8" w:rsidRDefault="00DE64E8" w:rsidP="00DE64E8">
      <w:pPr>
        <w:rPr>
          <w:color w:val="808080"/>
        </w:rPr>
      </w:pPr>
      <w:r>
        <w:rPr>
          <w:color w:val="808080"/>
        </w:rPr>
        <w:t>(Replaces c3i190003)</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The Push to Talk over Cellular (PTC) Pre-Established Session Record is missing from 33.108</w:t>
      </w:r>
      <w:r w:rsidR="00802128">
        <w:t xml:space="preserve"> </w:t>
      </w:r>
      <w:r>
        <w:t>and should be addressed.</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minor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s3i190050</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s3i190050</w:t>
      </w:r>
      <w:r>
        <w:rPr>
          <w:rFonts w:ascii="Arial" w:hAnsi="Arial" w:cs="Arial"/>
          <w:b/>
          <w:color w:val="0000FF"/>
          <w:sz w:val="24"/>
        </w:rPr>
        <w:tab/>
      </w:r>
      <w:r>
        <w:rPr>
          <w:rFonts w:ascii="Arial" w:hAnsi="Arial" w:cs="Arial"/>
          <w:b/>
          <w:sz w:val="24"/>
        </w:rPr>
        <w:t>Addition of Pre-Established Session Record for PTC in 33.108</w:t>
      </w:r>
    </w:p>
    <w:p w:rsidR="00DE64E8" w:rsidRDefault="00DE64E8" w:rsidP="00DE64E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v15.3.0</w:t>
      </w:r>
      <w:r>
        <w:rPr>
          <w:i/>
        </w:rPr>
        <w:tab/>
        <w:t xml:space="preserve">  CR-0408  rev 3 Cat: F (Rel-15)</w:t>
      </w:r>
      <w:r>
        <w:rPr>
          <w:i/>
        </w:rPr>
        <w:br/>
      </w:r>
      <w:r>
        <w:rPr>
          <w:i/>
        </w:rPr>
        <w:br/>
      </w:r>
      <w:r>
        <w:rPr>
          <w:i/>
        </w:rPr>
        <w:tab/>
      </w:r>
      <w:r>
        <w:rPr>
          <w:i/>
        </w:rPr>
        <w:tab/>
      </w:r>
      <w:r>
        <w:rPr>
          <w:i/>
        </w:rPr>
        <w:tab/>
      </w:r>
      <w:r>
        <w:rPr>
          <w:i/>
        </w:rPr>
        <w:tab/>
      </w:r>
      <w:r>
        <w:rPr>
          <w:i/>
        </w:rPr>
        <w:tab/>
        <w:t>Source: OTD</w:t>
      </w:r>
    </w:p>
    <w:p w:rsidR="00DE64E8" w:rsidRDefault="00DE64E8" w:rsidP="00DE64E8">
      <w:pPr>
        <w:rPr>
          <w:color w:val="808080"/>
        </w:rPr>
      </w:pPr>
      <w:r>
        <w:rPr>
          <w:color w:val="808080"/>
        </w:rPr>
        <w:t>(Replaces s3i190007)</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s3i190032</w:t>
      </w:r>
      <w:r>
        <w:rPr>
          <w:rFonts w:ascii="Arial" w:hAnsi="Arial" w:cs="Arial"/>
          <w:b/>
          <w:color w:val="0000FF"/>
          <w:sz w:val="24"/>
        </w:rPr>
        <w:tab/>
      </w:r>
      <w:r>
        <w:rPr>
          <w:rFonts w:ascii="Arial" w:hAnsi="Arial" w:cs="Arial"/>
          <w:b/>
          <w:sz w:val="24"/>
        </w:rPr>
        <w:t xml:space="preserve">Secondary Rat information Stage 3 in annex B9 (case of EN-DC: E-UTRAN and NR Dual Connectivity) </w:t>
      </w:r>
    </w:p>
    <w:p w:rsidR="00DE64E8" w:rsidRDefault="00DE64E8" w:rsidP="00DE64E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v15.3.0</w:t>
      </w:r>
      <w:r>
        <w:rPr>
          <w:i/>
        </w:rPr>
        <w:tab/>
        <w:t xml:space="preserve">  CR-0410  Cat: F (Rel-15)</w:t>
      </w:r>
      <w:r>
        <w:rPr>
          <w:i/>
        </w:rPr>
        <w:br/>
      </w:r>
      <w:r>
        <w:rPr>
          <w:i/>
        </w:rPr>
        <w:br/>
      </w:r>
      <w:r>
        <w:rPr>
          <w:i/>
        </w:rPr>
        <w:tab/>
      </w:r>
      <w:r>
        <w:rPr>
          <w:i/>
        </w:rPr>
        <w:tab/>
      </w:r>
      <w:r>
        <w:rPr>
          <w:i/>
        </w:rPr>
        <w:tab/>
      </w:r>
      <w:r>
        <w:rPr>
          <w:i/>
        </w:rPr>
        <w:tab/>
      </w:r>
      <w:r>
        <w:rPr>
          <w:i/>
        </w:rPr>
        <w:tab/>
        <w:t>Source: Ministère Economie et Finances and NTAC</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 xml:space="preserve">Following SA3LI decision made in Newport during SA3LI#71 on noted s3i180564, to provide optional feature  for the S-GW / PDN to trigger on the applicable billing event.The capability will be limited to a simple indicator for R15 and content of triggering </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lastRenderedPageBreak/>
        <w:t>CR revised to make a number of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s3i190064</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s3i190064</w:t>
      </w:r>
      <w:r>
        <w:rPr>
          <w:rFonts w:ascii="Arial" w:hAnsi="Arial" w:cs="Arial"/>
          <w:b/>
          <w:color w:val="0000FF"/>
          <w:sz w:val="24"/>
        </w:rPr>
        <w:tab/>
      </w:r>
      <w:r>
        <w:rPr>
          <w:rFonts w:ascii="Arial" w:hAnsi="Arial" w:cs="Arial"/>
          <w:b/>
          <w:sz w:val="24"/>
        </w:rPr>
        <w:t xml:space="preserve">Secondary Rat information Stage 3 in annex B9 (case of EN-DC: E-UTRAN and NR Dual Connectivity) </w:t>
      </w:r>
    </w:p>
    <w:p w:rsidR="00DE64E8" w:rsidRDefault="00DE64E8" w:rsidP="00DE64E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v15.3.0</w:t>
      </w:r>
      <w:r>
        <w:rPr>
          <w:i/>
        </w:rPr>
        <w:tab/>
        <w:t xml:space="preserve">  CR-0410  rev 1 Cat: F (Rel-15)</w:t>
      </w:r>
      <w:r>
        <w:rPr>
          <w:i/>
        </w:rPr>
        <w:br/>
      </w:r>
      <w:r>
        <w:rPr>
          <w:i/>
        </w:rPr>
        <w:br/>
      </w:r>
      <w:r>
        <w:rPr>
          <w:i/>
        </w:rPr>
        <w:tab/>
      </w:r>
      <w:r>
        <w:rPr>
          <w:i/>
        </w:rPr>
        <w:tab/>
      </w:r>
      <w:r>
        <w:rPr>
          <w:i/>
        </w:rPr>
        <w:tab/>
      </w:r>
      <w:r>
        <w:rPr>
          <w:i/>
        </w:rPr>
        <w:tab/>
      </w:r>
      <w:r>
        <w:rPr>
          <w:i/>
        </w:rPr>
        <w:tab/>
        <w:t>Source: Ministère Economie et Finances and NTAC</w:t>
      </w:r>
    </w:p>
    <w:p w:rsidR="00DE64E8" w:rsidRDefault="00DE64E8" w:rsidP="00DE64E8">
      <w:pPr>
        <w:rPr>
          <w:color w:val="808080"/>
        </w:rPr>
      </w:pPr>
      <w:r>
        <w:rPr>
          <w:color w:val="808080"/>
        </w:rPr>
        <w:t>(Replaces s3i190032)</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pStyle w:val="Heading3"/>
      </w:pPr>
      <w:bookmarkStart w:id="18" w:name="_Toc536180129"/>
      <w:r>
        <w:t>7.2</w:t>
      </w:r>
      <w:r>
        <w:tab/>
        <w:t>Release 16</w:t>
      </w:r>
      <w:bookmarkEnd w:id="18"/>
    </w:p>
    <w:p w:rsidR="00802128" w:rsidRDefault="00802128" w:rsidP="00802128">
      <w:r>
        <w:t>No input.</w:t>
      </w:r>
    </w:p>
    <w:p w:rsidR="00DE64E8" w:rsidRDefault="00DE64E8" w:rsidP="00DE64E8">
      <w:pPr>
        <w:pStyle w:val="Heading2"/>
      </w:pPr>
      <w:bookmarkStart w:id="19" w:name="_Toc536180130"/>
      <w:r>
        <w:t>8</w:t>
      </w:r>
      <w:r>
        <w:tab/>
        <w:t>TS 33.126</w:t>
      </w:r>
      <w:bookmarkEnd w:id="19"/>
    </w:p>
    <w:p w:rsidR="00DE64E8" w:rsidRDefault="00DE64E8" w:rsidP="00DE64E8">
      <w:pPr>
        <w:pStyle w:val="Heading3"/>
      </w:pPr>
      <w:bookmarkStart w:id="20" w:name="_Toc536180131"/>
      <w:r>
        <w:t>8.1</w:t>
      </w:r>
      <w:r>
        <w:tab/>
        <w:t>Release 15</w:t>
      </w:r>
      <w:bookmarkEnd w:id="20"/>
    </w:p>
    <w:p w:rsidR="00802128" w:rsidRDefault="00802128" w:rsidP="00802128">
      <w:r>
        <w:t>No input.</w:t>
      </w:r>
    </w:p>
    <w:p w:rsidR="00DE64E8" w:rsidRDefault="00DE64E8" w:rsidP="00DE64E8">
      <w:pPr>
        <w:pStyle w:val="Heading3"/>
      </w:pPr>
      <w:bookmarkStart w:id="21" w:name="_Toc536180132"/>
      <w:r>
        <w:t>8.2</w:t>
      </w:r>
      <w:r>
        <w:tab/>
        <w:t>Release 16</w:t>
      </w:r>
      <w:bookmarkEnd w:id="21"/>
    </w:p>
    <w:p w:rsidR="00802128" w:rsidRDefault="00802128" w:rsidP="00802128">
      <w:r>
        <w:t>No input.</w:t>
      </w:r>
    </w:p>
    <w:p w:rsidR="00DE64E8" w:rsidRDefault="00DE64E8" w:rsidP="00DE64E8">
      <w:pPr>
        <w:pStyle w:val="Heading2"/>
      </w:pPr>
      <w:bookmarkStart w:id="22" w:name="_Toc536180133"/>
      <w:r>
        <w:t>9</w:t>
      </w:r>
      <w:r>
        <w:tab/>
        <w:t>TSs 33.107 and 33.127</w:t>
      </w:r>
      <w:bookmarkEnd w:id="22"/>
    </w:p>
    <w:p w:rsidR="00DE64E8" w:rsidRDefault="00DE64E8" w:rsidP="00DE64E8">
      <w:pPr>
        <w:pStyle w:val="Heading3"/>
      </w:pPr>
      <w:bookmarkStart w:id="23" w:name="_Toc536180134"/>
      <w:r>
        <w:t>9.1</w:t>
      </w:r>
      <w:r>
        <w:tab/>
        <w:t>Release 15 33.107 and earlier +33.127</w:t>
      </w:r>
      <w:bookmarkEnd w:id="23"/>
    </w:p>
    <w:p w:rsidR="00DE64E8" w:rsidRDefault="00DE64E8" w:rsidP="00DE64E8">
      <w:pPr>
        <w:rPr>
          <w:rFonts w:ascii="Arial" w:hAnsi="Arial" w:cs="Arial"/>
          <w:b/>
          <w:sz w:val="24"/>
        </w:rPr>
      </w:pPr>
      <w:r>
        <w:rPr>
          <w:rFonts w:ascii="Arial" w:hAnsi="Arial" w:cs="Arial"/>
          <w:b/>
          <w:color w:val="0000FF"/>
          <w:sz w:val="24"/>
        </w:rPr>
        <w:t>s3i190008</w:t>
      </w:r>
      <w:r>
        <w:rPr>
          <w:rFonts w:ascii="Arial" w:hAnsi="Arial" w:cs="Arial"/>
          <w:b/>
          <w:color w:val="0000FF"/>
          <w:sz w:val="24"/>
        </w:rPr>
        <w:tab/>
      </w:r>
      <w:r>
        <w:rPr>
          <w:rFonts w:ascii="Arial" w:hAnsi="Arial" w:cs="Arial"/>
          <w:b/>
          <w:sz w:val="24"/>
        </w:rPr>
        <w:t>LI Support for VoNR in R15</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v15.0.0</w:t>
      </w:r>
      <w:r>
        <w:rPr>
          <w:i/>
        </w:rPr>
        <w:tab/>
        <w:t xml:space="preserve">  CR-0001  Cat: F (Rel-15)</w:t>
      </w:r>
      <w:r>
        <w:rPr>
          <w:i/>
        </w:rPr>
        <w:br/>
      </w:r>
      <w:r>
        <w:rPr>
          <w:i/>
        </w:rPr>
        <w:br/>
      </w:r>
      <w:r>
        <w:rPr>
          <w:i/>
        </w:rPr>
        <w:tab/>
      </w:r>
      <w:r>
        <w:rPr>
          <w:i/>
        </w:rPr>
        <w:tab/>
      </w:r>
      <w:r>
        <w:rPr>
          <w:i/>
        </w:rPr>
        <w:tab/>
      </w:r>
      <w:r>
        <w:rPr>
          <w:i/>
        </w:rPr>
        <w:tab/>
      </w:r>
      <w:r>
        <w:rPr>
          <w:i/>
        </w:rPr>
        <w:tab/>
        <w:t>Source: BT plc</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It was pointed out that standardisation of IMS LI capabilities (including voice in both roaming and non-roaming scenarios) is expected to be included in Release 16.</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s3i190044</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s3i190018</w:t>
      </w:r>
      <w:r>
        <w:rPr>
          <w:rFonts w:ascii="Arial" w:hAnsi="Arial" w:cs="Arial"/>
          <w:b/>
          <w:color w:val="0000FF"/>
          <w:sz w:val="24"/>
        </w:rPr>
        <w:tab/>
      </w:r>
      <w:r>
        <w:rPr>
          <w:rFonts w:ascii="Arial" w:hAnsi="Arial" w:cs="Arial"/>
          <w:b/>
          <w:sz w:val="24"/>
        </w:rPr>
        <w:t>Informative Annex for IMS based voice services in 5GS environment</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v15.0.0</w:t>
      </w:r>
      <w:r>
        <w:rPr>
          <w:i/>
        </w:rPr>
        <w:tab/>
        <w:t xml:space="preserve">  CR-0002  Cat: F (Rel-15)</w:t>
      </w:r>
      <w:r>
        <w:rPr>
          <w:i/>
        </w:rPr>
        <w:br/>
      </w:r>
      <w:r>
        <w:rPr>
          <w:i/>
        </w:rPr>
        <w:br/>
      </w:r>
      <w:r>
        <w:rPr>
          <w:i/>
        </w:rPr>
        <w:tab/>
      </w:r>
      <w:r>
        <w:rPr>
          <w:i/>
        </w:rPr>
        <w:tab/>
      </w:r>
      <w:r>
        <w:rPr>
          <w:i/>
        </w:rPr>
        <w:tab/>
      </w:r>
      <w:r>
        <w:rPr>
          <w:i/>
        </w:rPr>
        <w:tab/>
      </w:r>
      <w:r>
        <w:rPr>
          <w:i/>
        </w:rPr>
        <w:tab/>
        <w:t>Source: Nokia, Nokia Shanghai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lastRenderedPageBreak/>
        <w:t xml:space="preserve">The TS 33.127 does not </w:t>
      </w:r>
      <w:r w:rsidR="00DB6192">
        <w:t xml:space="preserve">specifically </w:t>
      </w:r>
      <w:r>
        <w:t xml:space="preserve">address how IMS based voice services in a 5GS environment would operate.  Architecuture for IMS-based voice services is defined in TS 33.107. This CR presents in an informative annex what will have to be done to support the same in </w:t>
      </w:r>
      <w:r w:rsidR="00FF2119">
        <w:rPr>
          <w:noProof/>
        </w:rPr>
        <w:t>a 5GS environment.</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s3i190034</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s3i190019</w:t>
      </w:r>
      <w:r>
        <w:rPr>
          <w:rFonts w:ascii="Arial" w:hAnsi="Arial" w:cs="Arial"/>
          <w:b/>
          <w:color w:val="0000FF"/>
          <w:sz w:val="24"/>
        </w:rPr>
        <w:tab/>
      </w:r>
      <w:r>
        <w:rPr>
          <w:rFonts w:ascii="Arial" w:hAnsi="Arial" w:cs="Arial"/>
          <w:b/>
          <w:sz w:val="24"/>
        </w:rPr>
        <w:t>Virtualised EPC Clarification</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v15.0.0</w:t>
      </w:r>
      <w:r>
        <w:rPr>
          <w:i/>
        </w:rPr>
        <w:tab/>
        <w:t xml:space="preserve">  CR-0003  Cat: F (Rel-15)</w:t>
      </w:r>
      <w:r>
        <w:rPr>
          <w:i/>
        </w:rPr>
        <w:br/>
      </w:r>
      <w:r>
        <w:rPr>
          <w:i/>
        </w:rPr>
        <w:br/>
      </w:r>
      <w:r>
        <w:rPr>
          <w:i/>
        </w:rPr>
        <w:tab/>
      </w:r>
      <w:r>
        <w:rPr>
          <w:i/>
        </w:rPr>
        <w:tab/>
      </w:r>
      <w:r>
        <w:rPr>
          <w:i/>
        </w:rPr>
        <w:tab/>
      </w:r>
      <w:r>
        <w:rPr>
          <w:i/>
        </w:rPr>
        <w:tab/>
      </w:r>
      <w:r>
        <w:rPr>
          <w:i/>
        </w:rPr>
        <w:tab/>
        <w:t>Source: BT plc</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some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s3i190045</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s3i190025</w:t>
      </w:r>
      <w:r>
        <w:rPr>
          <w:rFonts w:ascii="Arial" w:hAnsi="Arial" w:cs="Arial"/>
          <w:b/>
          <w:color w:val="0000FF"/>
          <w:sz w:val="24"/>
        </w:rPr>
        <w:tab/>
      </w:r>
      <w:r>
        <w:rPr>
          <w:rFonts w:ascii="Arial" w:hAnsi="Arial" w:cs="Arial"/>
          <w:b/>
          <w:sz w:val="24"/>
        </w:rPr>
        <w:t>Virtualised EPC Clarification 107</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v15.4.0</w:t>
      </w:r>
      <w:r>
        <w:rPr>
          <w:i/>
        </w:rPr>
        <w:tab/>
        <w:t xml:space="preserve">  CR-0305  Cat: F (Rel-15)</w:t>
      </w:r>
      <w:r>
        <w:rPr>
          <w:i/>
        </w:rPr>
        <w:br/>
      </w:r>
      <w:r>
        <w:rPr>
          <w:i/>
        </w:rPr>
        <w:br/>
      </w:r>
      <w:r>
        <w:rPr>
          <w:i/>
        </w:rPr>
        <w:tab/>
      </w:r>
      <w:r>
        <w:rPr>
          <w:i/>
        </w:rPr>
        <w:tab/>
      </w:r>
      <w:r>
        <w:rPr>
          <w:i/>
        </w:rPr>
        <w:tab/>
      </w:r>
      <w:r>
        <w:rPr>
          <w:i/>
        </w:rPr>
        <w:tab/>
      </w:r>
      <w:r>
        <w:rPr>
          <w:i/>
        </w:rPr>
        <w:tab/>
        <w:t>Source: BT plc</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s3i190033</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s3i190027</w:t>
      </w:r>
      <w:r>
        <w:rPr>
          <w:rFonts w:ascii="Arial" w:hAnsi="Arial" w:cs="Arial"/>
          <w:b/>
          <w:color w:val="0000FF"/>
          <w:sz w:val="24"/>
        </w:rPr>
        <w:tab/>
      </w:r>
      <w:r>
        <w:rPr>
          <w:rFonts w:ascii="Arial" w:hAnsi="Arial" w:cs="Arial"/>
          <w:b/>
          <w:sz w:val="24"/>
        </w:rPr>
        <w:t>Lawful Interception for Non-IP Data Delivery with SCEF</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v15.0.0</w:t>
      </w:r>
      <w:r>
        <w:rPr>
          <w:i/>
        </w:rPr>
        <w:tab/>
        <w:t xml:space="preserve">  CR-0004  Cat: B (Rel-15)</w:t>
      </w:r>
      <w:r>
        <w:rPr>
          <w:i/>
        </w:rPr>
        <w:br/>
      </w:r>
      <w:r>
        <w:rPr>
          <w:i/>
        </w:rPr>
        <w:br/>
      </w:r>
      <w:r>
        <w:rPr>
          <w:i/>
        </w:rPr>
        <w:tab/>
      </w:r>
      <w:r>
        <w:rPr>
          <w:i/>
        </w:rPr>
        <w:tab/>
      </w:r>
      <w:r>
        <w:rPr>
          <w:i/>
        </w:rPr>
        <w:tab/>
      </w:r>
      <w:r>
        <w:rPr>
          <w:i/>
        </w:rPr>
        <w:tab/>
      </w:r>
      <w:r>
        <w:rPr>
          <w:i/>
        </w:rPr>
        <w:tab/>
        <w:t>Source: Telstra Corporation Limited</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The document adds description of how Lawful Interception would be performed towards a target that is communicating using Non-IP Data Delivery via SCEF</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s3i190029</w:t>
      </w:r>
      <w:r>
        <w:rPr>
          <w:rFonts w:ascii="Arial" w:hAnsi="Arial" w:cs="Arial"/>
          <w:b/>
          <w:color w:val="0000FF"/>
          <w:sz w:val="24"/>
        </w:rPr>
        <w:tab/>
      </w:r>
      <w:r>
        <w:rPr>
          <w:rFonts w:ascii="Arial" w:hAnsi="Arial" w:cs="Arial"/>
          <w:b/>
          <w:sz w:val="24"/>
        </w:rPr>
        <w:t>Lawful Interception for Non-IP Data Delivery with SCEF</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v15.4.0</w:t>
      </w:r>
      <w:r>
        <w:rPr>
          <w:i/>
        </w:rPr>
        <w:tab/>
        <w:t xml:space="preserve">  CR-0306  Cat: B (Rel-15)</w:t>
      </w:r>
      <w:r>
        <w:rPr>
          <w:i/>
        </w:rPr>
        <w:br/>
      </w:r>
      <w:r>
        <w:rPr>
          <w:i/>
        </w:rPr>
        <w:br/>
      </w:r>
      <w:r>
        <w:rPr>
          <w:i/>
        </w:rPr>
        <w:tab/>
      </w:r>
      <w:r>
        <w:rPr>
          <w:i/>
        </w:rPr>
        <w:tab/>
      </w:r>
      <w:r>
        <w:rPr>
          <w:i/>
        </w:rPr>
        <w:tab/>
      </w:r>
      <w:r>
        <w:rPr>
          <w:i/>
        </w:rPr>
        <w:tab/>
      </w:r>
      <w:r>
        <w:rPr>
          <w:i/>
        </w:rPr>
        <w:tab/>
        <w:t>Source: Telstra Corporation Limited</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The document adds description of how Lawful Interception would be performed towards a target that is communicating using Non-IP Data Delivery via SCEF</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It was agreed to repropose the content of this CR at the SA3LI#72Bis meeting in Düsseldorf, Germany, 26-28 February 2019.</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s3i190033</w:t>
      </w:r>
      <w:r>
        <w:rPr>
          <w:rFonts w:ascii="Arial" w:hAnsi="Arial" w:cs="Arial"/>
          <w:b/>
          <w:color w:val="0000FF"/>
          <w:sz w:val="24"/>
        </w:rPr>
        <w:tab/>
      </w:r>
      <w:r>
        <w:rPr>
          <w:rFonts w:ascii="Arial" w:hAnsi="Arial" w:cs="Arial"/>
          <w:b/>
          <w:sz w:val="24"/>
        </w:rPr>
        <w:t>Virtualised EPC Clarification 107</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v15.4.0</w:t>
      </w:r>
      <w:r>
        <w:rPr>
          <w:i/>
        </w:rPr>
        <w:tab/>
        <w:t xml:space="preserve">  CR-0305  rev 1 Cat: F (Rel-15)</w:t>
      </w:r>
      <w:r>
        <w:rPr>
          <w:i/>
        </w:rPr>
        <w:br/>
      </w:r>
      <w:r>
        <w:rPr>
          <w:i/>
        </w:rPr>
        <w:lastRenderedPageBreak/>
        <w:br/>
      </w:r>
      <w:r>
        <w:rPr>
          <w:i/>
        </w:rPr>
        <w:tab/>
      </w:r>
      <w:r>
        <w:rPr>
          <w:i/>
        </w:rPr>
        <w:tab/>
      </w:r>
      <w:r>
        <w:rPr>
          <w:i/>
        </w:rPr>
        <w:tab/>
      </w:r>
      <w:r>
        <w:rPr>
          <w:i/>
        </w:rPr>
        <w:tab/>
      </w:r>
      <w:r>
        <w:rPr>
          <w:i/>
        </w:rPr>
        <w:tab/>
        <w:t>Source: BT plc</w:t>
      </w:r>
    </w:p>
    <w:p w:rsidR="00DE64E8" w:rsidRDefault="00DE64E8" w:rsidP="00DE64E8">
      <w:pPr>
        <w:rPr>
          <w:color w:val="808080"/>
        </w:rPr>
      </w:pPr>
      <w:r>
        <w:rPr>
          <w:color w:val="808080"/>
        </w:rPr>
        <w:t>(Replaces s3i190025)</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some corrections.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s3i190046</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s3i190034</w:t>
      </w:r>
      <w:r>
        <w:rPr>
          <w:rFonts w:ascii="Arial" w:hAnsi="Arial" w:cs="Arial"/>
          <w:b/>
          <w:color w:val="0000FF"/>
          <w:sz w:val="24"/>
        </w:rPr>
        <w:tab/>
      </w:r>
      <w:r>
        <w:rPr>
          <w:rFonts w:ascii="Arial" w:hAnsi="Arial" w:cs="Arial"/>
          <w:b/>
          <w:sz w:val="24"/>
        </w:rPr>
        <w:t>Informative Annex for IMS based voice services in 5GS environment</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v15.0.0</w:t>
      </w:r>
      <w:r>
        <w:rPr>
          <w:i/>
        </w:rPr>
        <w:tab/>
        <w:t xml:space="preserve">  CR-0002  rev 1 Cat: F (Rel-15)</w:t>
      </w:r>
      <w:r>
        <w:rPr>
          <w:i/>
        </w:rPr>
        <w:br/>
      </w:r>
      <w:r>
        <w:rPr>
          <w:i/>
        </w:rPr>
        <w:br/>
      </w:r>
      <w:r>
        <w:rPr>
          <w:i/>
        </w:rPr>
        <w:tab/>
      </w:r>
      <w:r>
        <w:rPr>
          <w:i/>
        </w:rPr>
        <w:tab/>
      </w:r>
      <w:r>
        <w:rPr>
          <w:i/>
        </w:rPr>
        <w:tab/>
      </w:r>
      <w:r>
        <w:rPr>
          <w:i/>
        </w:rPr>
        <w:tab/>
      </w:r>
      <w:r>
        <w:rPr>
          <w:i/>
        </w:rPr>
        <w:tab/>
        <w:t>Source: Nokia, Nokia Shanghai Bell</w:t>
      </w:r>
    </w:p>
    <w:p w:rsidR="00DE64E8" w:rsidRDefault="00DE64E8" w:rsidP="00DE64E8">
      <w:pPr>
        <w:rPr>
          <w:color w:val="808080"/>
        </w:rPr>
      </w:pPr>
      <w:r>
        <w:rPr>
          <w:color w:val="808080"/>
        </w:rPr>
        <w:t>(Replaces s3i190018)</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 xml:space="preserve">The TS 33.127 does not address how IMS based voice services in a 5GS environment would operate.  Architecuture for IMS-based voice services is defined in TS 33.107. This CR presents in an informative annex what will have to be done to support the same in </w:t>
      </w:r>
      <w:r w:rsidR="00FF2119">
        <w:rPr>
          <w:noProof/>
        </w:rPr>
        <w:t>a 5GS environment.</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The Chairman encouraged the group to study the matters highlighted in the document for future standardization work.</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s3i190035</w:t>
      </w:r>
      <w:r>
        <w:rPr>
          <w:rFonts w:ascii="Arial" w:hAnsi="Arial" w:cs="Arial"/>
          <w:b/>
          <w:color w:val="0000FF"/>
          <w:sz w:val="24"/>
        </w:rPr>
        <w:tab/>
      </w:r>
      <w:r>
        <w:rPr>
          <w:rFonts w:ascii="Arial" w:hAnsi="Arial" w:cs="Arial"/>
          <w:b/>
          <w:sz w:val="24"/>
        </w:rPr>
        <w:t>N3IWF POI</w:t>
      </w:r>
    </w:p>
    <w:p w:rsidR="00DE64E8" w:rsidRDefault="00DE64E8" w:rsidP="00DE64E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v15.0.0</w:t>
      </w:r>
      <w:r>
        <w:rPr>
          <w:i/>
        </w:rPr>
        <w:tab/>
        <w:t xml:space="preserve">  CR-0005  Cat: B (Rel-15)</w:t>
      </w:r>
      <w:r>
        <w:rPr>
          <w:i/>
        </w:rPr>
        <w:br/>
      </w:r>
      <w:r>
        <w:rPr>
          <w:i/>
        </w:rPr>
        <w:br/>
      </w:r>
      <w:r>
        <w:rPr>
          <w:i/>
        </w:rPr>
        <w:tab/>
      </w:r>
      <w:r>
        <w:rPr>
          <w:i/>
        </w:rPr>
        <w:tab/>
      </w:r>
      <w:r>
        <w:rPr>
          <w:i/>
        </w:rPr>
        <w:tab/>
      </w:r>
      <w:r>
        <w:rPr>
          <w:i/>
        </w:rPr>
        <w:tab/>
      </w:r>
      <w:r>
        <w:rPr>
          <w:i/>
        </w:rPr>
        <w:tab/>
        <w:t>Source: OTD</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Adds POI on the N3IWF</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A discussion took place on both the content of this proposed CR and the related discussion paper in document s3i190040. As a result of the endorsement of the view expressed in the discussion paper, this CR was replaced by a new CR in doc s3i190048.</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s3i190040</w:t>
      </w:r>
      <w:r>
        <w:rPr>
          <w:rFonts w:ascii="Arial" w:hAnsi="Arial" w:cs="Arial"/>
          <w:b/>
          <w:color w:val="0000FF"/>
          <w:sz w:val="24"/>
        </w:rPr>
        <w:tab/>
      </w:r>
      <w:r>
        <w:rPr>
          <w:rFonts w:ascii="Arial" w:hAnsi="Arial" w:cs="Arial"/>
          <w:b/>
          <w:sz w:val="24"/>
        </w:rPr>
        <w:t>Discussion: Related to POI at N3I</w:t>
      </w:r>
    </w:p>
    <w:p w:rsidR="00DE64E8" w:rsidRDefault="00DE64E8" w:rsidP="00DE6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 AT&amp;T, T-Mobile USA</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This paper gives references from 3GPP specifications to help to understand the rationale for not having any POI functions at the N3IWF. The paper concludes that the N3IWF should not have the POI functions as currently proposed by the contribution S3i190</w:t>
      </w:r>
      <w:r w:rsidR="00884DF2">
        <w:t>0</w:t>
      </w:r>
      <w:r>
        <w:t>03</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lastRenderedPageBreak/>
        <w:t>A discussion took place on both the content of this discussion paper and related proposed CR in document s3i190035. As a result of the endorsement of the view expressed in this discussion paper, this CR in document s3i190035 was replaced by a new CR in doc s3i190048.</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s3i190044</w:t>
      </w:r>
      <w:r>
        <w:rPr>
          <w:rFonts w:ascii="Arial" w:hAnsi="Arial" w:cs="Arial"/>
          <w:b/>
          <w:color w:val="0000FF"/>
          <w:sz w:val="24"/>
        </w:rPr>
        <w:tab/>
      </w:r>
      <w:r>
        <w:rPr>
          <w:rFonts w:ascii="Arial" w:hAnsi="Arial" w:cs="Arial"/>
          <w:b/>
          <w:sz w:val="24"/>
        </w:rPr>
        <w:t>LI Support for VoNR in R15</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v15.0.0</w:t>
      </w:r>
      <w:r>
        <w:rPr>
          <w:i/>
        </w:rPr>
        <w:tab/>
        <w:t xml:space="preserve">  CR-0001  rev 1 Cat: F (Rel-15)</w:t>
      </w:r>
      <w:r>
        <w:rPr>
          <w:i/>
        </w:rPr>
        <w:br/>
      </w:r>
      <w:r>
        <w:rPr>
          <w:i/>
        </w:rPr>
        <w:br/>
      </w:r>
      <w:r>
        <w:rPr>
          <w:i/>
        </w:rPr>
        <w:tab/>
      </w:r>
      <w:r>
        <w:rPr>
          <w:i/>
        </w:rPr>
        <w:tab/>
      </w:r>
      <w:r>
        <w:rPr>
          <w:i/>
        </w:rPr>
        <w:tab/>
      </w:r>
      <w:r>
        <w:rPr>
          <w:i/>
        </w:rPr>
        <w:tab/>
      </w:r>
      <w:r>
        <w:rPr>
          <w:i/>
        </w:rPr>
        <w:tab/>
        <w:t>Source: BT plc</w:t>
      </w:r>
    </w:p>
    <w:p w:rsidR="00DE64E8" w:rsidRDefault="00DE64E8" w:rsidP="00DE64E8">
      <w:pPr>
        <w:rPr>
          <w:color w:val="808080"/>
        </w:rPr>
      </w:pPr>
      <w:r>
        <w:rPr>
          <w:color w:val="808080"/>
        </w:rPr>
        <w:t>(Replaces s3i190008)</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s3i190045</w:t>
      </w:r>
      <w:r>
        <w:rPr>
          <w:rFonts w:ascii="Arial" w:hAnsi="Arial" w:cs="Arial"/>
          <w:b/>
          <w:color w:val="0000FF"/>
          <w:sz w:val="24"/>
        </w:rPr>
        <w:tab/>
      </w:r>
      <w:r>
        <w:rPr>
          <w:rFonts w:ascii="Arial" w:hAnsi="Arial" w:cs="Arial"/>
          <w:b/>
          <w:sz w:val="24"/>
        </w:rPr>
        <w:t>Virtualised EPC Clarification</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v15.0.0</w:t>
      </w:r>
      <w:r>
        <w:rPr>
          <w:i/>
        </w:rPr>
        <w:tab/>
        <w:t xml:space="preserve">  CR-0003  rev 1 Cat: F (Rel-15)</w:t>
      </w:r>
      <w:r>
        <w:rPr>
          <w:i/>
        </w:rPr>
        <w:br/>
      </w:r>
      <w:r>
        <w:rPr>
          <w:i/>
        </w:rPr>
        <w:br/>
      </w:r>
      <w:r>
        <w:rPr>
          <w:i/>
        </w:rPr>
        <w:tab/>
      </w:r>
      <w:r>
        <w:rPr>
          <w:i/>
        </w:rPr>
        <w:tab/>
      </w:r>
      <w:r>
        <w:rPr>
          <w:i/>
        </w:rPr>
        <w:tab/>
      </w:r>
      <w:r>
        <w:rPr>
          <w:i/>
        </w:rPr>
        <w:tab/>
      </w:r>
      <w:r>
        <w:rPr>
          <w:i/>
        </w:rPr>
        <w:tab/>
        <w:t>Source: BT plc</w:t>
      </w:r>
    </w:p>
    <w:p w:rsidR="00DE64E8" w:rsidRDefault="00DE64E8" w:rsidP="00DE64E8">
      <w:pPr>
        <w:rPr>
          <w:color w:val="808080"/>
        </w:rPr>
      </w:pPr>
      <w:r>
        <w:rPr>
          <w:color w:val="808080"/>
        </w:rPr>
        <w:t>(Replaces s3i190019)</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s3i190046</w:t>
      </w:r>
      <w:r>
        <w:rPr>
          <w:rFonts w:ascii="Arial" w:hAnsi="Arial" w:cs="Arial"/>
          <w:b/>
          <w:color w:val="0000FF"/>
          <w:sz w:val="24"/>
        </w:rPr>
        <w:tab/>
      </w:r>
      <w:r>
        <w:rPr>
          <w:rFonts w:ascii="Arial" w:hAnsi="Arial" w:cs="Arial"/>
          <w:b/>
          <w:sz w:val="24"/>
        </w:rPr>
        <w:t>Virtualised EPC Clarification 107</w:t>
      </w:r>
    </w:p>
    <w:p w:rsidR="00DE64E8" w:rsidRDefault="00DE64E8" w:rsidP="00DE6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v15.4.0</w:t>
      </w:r>
      <w:r>
        <w:rPr>
          <w:i/>
        </w:rPr>
        <w:tab/>
        <w:t xml:space="preserve">  CR-0305  rev 2 Cat: F (Rel-15)</w:t>
      </w:r>
      <w:r>
        <w:rPr>
          <w:i/>
        </w:rPr>
        <w:br/>
      </w:r>
      <w:r>
        <w:rPr>
          <w:i/>
        </w:rPr>
        <w:br/>
      </w:r>
      <w:r>
        <w:rPr>
          <w:i/>
        </w:rPr>
        <w:tab/>
      </w:r>
      <w:r>
        <w:rPr>
          <w:i/>
        </w:rPr>
        <w:tab/>
      </w:r>
      <w:r>
        <w:rPr>
          <w:i/>
        </w:rPr>
        <w:tab/>
      </w:r>
      <w:r>
        <w:rPr>
          <w:i/>
        </w:rPr>
        <w:tab/>
      </w:r>
      <w:r>
        <w:rPr>
          <w:i/>
        </w:rPr>
        <w:tab/>
        <w:t>Source: BT plc</w:t>
      </w:r>
    </w:p>
    <w:p w:rsidR="00DE64E8" w:rsidRDefault="00DE64E8" w:rsidP="00DE64E8">
      <w:pPr>
        <w:rPr>
          <w:color w:val="808080"/>
        </w:rPr>
      </w:pPr>
      <w:r>
        <w:rPr>
          <w:color w:val="808080"/>
        </w:rPr>
        <w:t>(Replaces s3i190033)</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s3i190048</w:t>
      </w:r>
      <w:r>
        <w:rPr>
          <w:rFonts w:ascii="Arial" w:hAnsi="Arial" w:cs="Arial"/>
          <w:b/>
          <w:color w:val="0000FF"/>
          <w:sz w:val="24"/>
        </w:rPr>
        <w:tab/>
      </w:r>
      <w:r>
        <w:rPr>
          <w:rFonts w:ascii="Arial" w:hAnsi="Arial" w:cs="Arial"/>
          <w:b/>
          <w:sz w:val="24"/>
        </w:rPr>
        <w:t>Non-3GPP Access IP Address</w:t>
      </w:r>
    </w:p>
    <w:p w:rsidR="00DE64E8" w:rsidRDefault="00DE64E8" w:rsidP="00DE64E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33.127 v15.0.0</w:t>
      </w:r>
      <w:r>
        <w:rPr>
          <w:i/>
        </w:rPr>
        <w:tab/>
        <w:t xml:space="preserve">  CR-0006  Cat: B (Rel-15)</w:t>
      </w:r>
      <w:r>
        <w:rPr>
          <w:i/>
        </w:rPr>
        <w:br/>
      </w:r>
      <w:r>
        <w:rPr>
          <w:i/>
        </w:rPr>
        <w:br/>
      </w:r>
      <w:r>
        <w:rPr>
          <w:i/>
        </w:rPr>
        <w:tab/>
      </w:r>
      <w:r>
        <w:rPr>
          <w:i/>
        </w:rPr>
        <w:tab/>
      </w:r>
      <w:r>
        <w:rPr>
          <w:i/>
        </w:rPr>
        <w:tab/>
      </w:r>
      <w:r>
        <w:rPr>
          <w:i/>
        </w:rPr>
        <w:tab/>
      </w:r>
      <w:r>
        <w:rPr>
          <w:i/>
        </w:rPr>
        <w:tab/>
        <w:t>Source: OTD</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This CR was produced during the meeting as a replacement of the CR proposed in document s3i190035, which was noted.</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s3i190065</w:t>
      </w:r>
      <w:r>
        <w:rPr>
          <w:rFonts w:ascii="Arial" w:hAnsi="Arial" w:cs="Arial"/>
          <w:b/>
          <w:color w:val="0000FF"/>
          <w:sz w:val="24"/>
        </w:rPr>
        <w:tab/>
      </w:r>
      <w:r>
        <w:rPr>
          <w:rFonts w:ascii="Arial" w:hAnsi="Arial" w:cs="Arial"/>
          <w:b/>
          <w:sz w:val="24"/>
        </w:rPr>
        <w:t>Secondary RAT information on Stage 2</w:t>
      </w:r>
    </w:p>
    <w:p w:rsidR="00DE64E8" w:rsidRDefault="00DE64E8" w:rsidP="00DE64E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33.107 v15.4.0</w:t>
      </w:r>
      <w:r>
        <w:rPr>
          <w:i/>
        </w:rPr>
        <w:tab/>
        <w:t xml:space="preserve">  CR-0307  Cat: F (Rel-15)</w:t>
      </w:r>
      <w:r>
        <w:rPr>
          <w:i/>
        </w:rPr>
        <w:br/>
      </w:r>
      <w:r>
        <w:rPr>
          <w:i/>
        </w:rPr>
        <w:br/>
      </w:r>
      <w:r>
        <w:rPr>
          <w:i/>
        </w:rPr>
        <w:tab/>
      </w:r>
      <w:r>
        <w:rPr>
          <w:i/>
        </w:rPr>
        <w:tab/>
      </w:r>
      <w:r>
        <w:rPr>
          <w:i/>
        </w:rPr>
        <w:tab/>
      </w:r>
      <w:r>
        <w:rPr>
          <w:i/>
        </w:rPr>
        <w:tab/>
      </w:r>
      <w:r>
        <w:rPr>
          <w:i/>
        </w:rPr>
        <w:tab/>
        <w:t>Source: Ministère Economie et Finances and NTAC</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CR drafted during the meeting in parallel of the discussions of the related CR in document s3i190064.</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lastRenderedPageBreak/>
        <w:t>s3i190068</w:t>
      </w:r>
      <w:r>
        <w:rPr>
          <w:rFonts w:ascii="Arial" w:hAnsi="Arial" w:cs="Arial"/>
          <w:b/>
          <w:color w:val="0000FF"/>
          <w:sz w:val="24"/>
        </w:rPr>
        <w:tab/>
      </w:r>
      <w:r>
        <w:rPr>
          <w:rFonts w:ascii="Arial" w:hAnsi="Arial" w:cs="Arial"/>
          <w:b/>
          <w:sz w:val="24"/>
        </w:rPr>
        <w:t>AMF reporting of location information correction</w:t>
      </w:r>
    </w:p>
    <w:p w:rsidR="00DE64E8" w:rsidRDefault="00DE64E8" w:rsidP="00DE64E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33.127 v15.0.0</w:t>
      </w:r>
      <w:r>
        <w:rPr>
          <w:i/>
        </w:rPr>
        <w:tab/>
        <w:t xml:space="preserve">  CR-0007  Cat: B (Rel-15)</w:t>
      </w:r>
      <w:r>
        <w:rPr>
          <w:i/>
        </w:rPr>
        <w:br/>
      </w:r>
      <w:r>
        <w:rPr>
          <w:i/>
        </w:rPr>
        <w:br/>
      </w:r>
      <w:r>
        <w:rPr>
          <w:i/>
        </w:rPr>
        <w:tab/>
      </w:r>
      <w:r>
        <w:rPr>
          <w:i/>
        </w:rPr>
        <w:tab/>
      </w:r>
      <w:r>
        <w:rPr>
          <w:i/>
        </w:rPr>
        <w:tab/>
      </w:r>
      <w:r>
        <w:rPr>
          <w:i/>
        </w:rPr>
        <w:tab/>
      </w:r>
      <w:r>
        <w:rPr>
          <w:i/>
        </w:rPr>
        <w:tab/>
        <w:t>Source: OTD</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CR produced during the meeting and agreed.</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pStyle w:val="Heading3"/>
      </w:pPr>
      <w:bookmarkStart w:id="24" w:name="_Toc536180135"/>
      <w:r>
        <w:t>9.2</w:t>
      </w:r>
      <w:r>
        <w:tab/>
        <w:t>Release 16</w:t>
      </w:r>
      <w:bookmarkEnd w:id="24"/>
    </w:p>
    <w:p w:rsidR="00DE64E8" w:rsidRDefault="00DE64E8" w:rsidP="00DE64E8">
      <w:pPr>
        <w:pStyle w:val="Heading2"/>
      </w:pPr>
      <w:bookmarkStart w:id="25" w:name="_Toc536180136"/>
      <w:r>
        <w:t>10</w:t>
      </w:r>
      <w:r>
        <w:tab/>
        <w:t>Draft TS 33.128</w:t>
      </w:r>
      <w:bookmarkEnd w:id="25"/>
    </w:p>
    <w:p w:rsidR="00DE64E8" w:rsidRDefault="00DE64E8" w:rsidP="00DE64E8">
      <w:pPr>
        <w:rPr>
          <w:rFonts w:ascii="Arial" w:hAnsi="Arial" w:cs="Arial"/>
          <w:b/>
          <w:sz w:val="24"/>
        </w:rPr>
      </w:pPr>
      <w:r>
        <w:rPr>
          <w:rFonts w:ascii="Arial" w:hAnsi="Arial" w:cs="Arial"/>
          <w:b/>
          <w:color w:val="0000FF"/>
          <w:sz w:val="24"/>
        </w:rPr>
        <w:t>s3i190009</w:t>
      </w:r>
      <w:r>
        <w:rPr>
          <w:rFonts w:ascii="Arial" w:hAnsi="Arial" w:cs="Arial"/>
          <w:b/>
          <w:color w:val="0000FF"/>
          <w:sz w:val="24"/>
        </w:rPr>
        <w:tab/>
      </w:r>
      <w:r>
        <w:rPr>
          <w:rFonts w:ascii="Arial" w:hAnsi="Arial" w:cs="Arial"/>
          <w:b/>
          <w:sz w:val="24"/>
        </w:rPr>
        <w:t>Changes to clause 6.2.3.2.2 of PDU Session Establishment</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 xml:space="preserve">This pCR proposes clarifying text to the 6.2.3.2.2 in draft TS 33.128 that describes xIRI SMF PDU Session Establishment. The pCR identifies the trigger for the xIRI. </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to implement a number of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s3i190051</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s3i190051</w:t>
      </w:r>
      <w:r>
        <w:rPr>
          <w:rFonts w:ascii="Arial" w:hAnsi="Arial" w:cs="Arial"/>
          <w:b/>
          <w:color w:val="0000FF"/>
          <w:sz w:val="24"/>
        </w:rPr>
        <w:tab/>
      </w:r>
      <w:r>
        <w:rPr>
          <w:rFonts w:ascii="Arial" w:hAnsi="Arial" w:cs="Arial"/>
          <w:b/>
          <w:sz w:val="24"/>
        </w:rPr>
        <w:t>Changes to clause 6.2.3.2.2 of PDU Session Establishment</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Shaghai Bell</w:t>
      </w:r>
    </w:p>
    <w:p w:rsidR="00DE64E8" w:rsidRDefault="00DE64E8" w:rsidP="00DE64E8">
      <w:pPr>
        <w:rPr>
          <w:color w:val="808080"/>
        </w:rPr>
      </w:pPr>
      <w:r>
        <w:rPr>
          <w:color w:val="808080"/>
        </w:rPr>
        <w:t>(Replaces s3i190009)</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s3i190010</w:t>
      </w:r>
      <w:r>
        <w:rPr>
          <w:rFonts w:ascii="Arial" w:hAnsi="Arial" w:cs="Arial"/>
          <w:b/>
          <w:color w:val="0000FF"/>
          <w:sz w:val="24"/>
        </w:rPr>
        <w:tab/>
      </w:r>
      <w:r>
        <w:rPr>
          <w:rFonts w:ascii="Arial" w:hAnsi="Arial" w:cs="Arial"/>
          <w:b/>
          <w:sz w:val="24"/>
        </w:rPr>
        <w:t>Changes to clause 6.2.3.2.3 of PDU Session Modification</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 xml:space="preserve">This pCR proposes clarifying text to the 6.2.3.2.3 in draft TS 33.128 that describes xIRI SMF PDU Session Modification. This pCR provides the trigger for the xIRI. </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some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s3i190052</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s3i190052</w:t>
      </w:r>
      <w:r>
        <w:rPr>
          <w:rFonts w:ascii="Arial" w:hAnsi="Arial" w:cs="Arial"/>
          <w:b/>
          <w:color w:val="0000FF"/>
          <w:sz w:val="24"/>
        </w:rPr>
        <w:tab/>
      </w:r>
      <w:r>
        <w:rPr>
          <w:rFonts w:ascii="Arial" w:hAnsi="Arial" w:cs="Arial"/>
          <w:b/>
          <w:sz w:val="24"/>
        </w:rPr>
        <w:t>Changes to clause 6.2.3.2.3 of PDU Session Modification</w:t>
      </w:r>
    </w:p>
    <w:p w:rsidR="00DE64E8" w:rsidRDefault="00DE64E8" w:rsidP="00DE64E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color w:val="808080"/>
        </w:rPr>
      </w:pPr>
      <w:r>
        <w:rPr>
          <w:color w:val="808080"/>
        </w:rPr>
        <w:t>(Replaces s3i190010)</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s3i190011</w:t>
      </w:r>
      <w:r>
        <w:rPr>
          <w:rFonts w:ascii="Arial" w:hAnsi="Arial" w:cs="Arial"/>
          <w:b/>
          <w:color w:val="0000FF"/>
          <w:sz w:val="24"/>
        </w:rPr>
        <w:tab/>
      </w:r>
      <w:r>
        <w:rPr>
          <w:rFonts w:ascii="Arial" w:hAnsi="Arial" w:cs="Arial"/>
          <w:b/>
          <w:sz w:val="24"/>
        </w:rPr>
        <w:t>Changes to clause 6.2.3.2.4 of PDU Session Release</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 xml:space="preserve">This pCR proposes clarifying text to the 6.2.3.2.4 in draft TS 33.128 that describes xIRI SMF PDU Session Release. This pCR provides the trigger for the xIRI. </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some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s3i190053</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s3i190053</w:t>
      </w:r>
      <w:r>
        <w:rPr>
          <w:rFonts w:ascii="Arial" w:hAnsi="Arial" w:cs="Arial"/>
          <w:b/>
          <w:color w:val="0000FF"/>
          <w:sz w:val="24"/>
        </w:rPr>
        <w:tab/>
      </w:r>
      <w:r>
        <w:rPr>
          <w:rFonts w:ascii="Arial" w:hAnsi="Arial" w:cs="Arial"/>
          <w:b/>
          <w:sz w:val="24"/>
        </w:rPr>
        <w:t>Changes to clause 6.2.3.2.4 of PDU Session Release</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color w:val="808080"/>
        </w:rPr>
      </w:pPr>
      <w:r>
        <w:rPr>
          <w:color w:val="808080"/>
        </w:rPr>
        <w:t>(Replaces s3i190011)</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s3i190012</w:t>
      </w:r>
      <w:r>
        <w:rPr>
          <w:rFonts w:ascii="Arial" w:hAnsi="Arial" w:cs="Arial"/>
          <w:b/>
          <w:color w:val="0000FF"/>
          <w:sz w:val="24"/>
        </w:rPr>
        <w:tab/>
      </w:r>
      <w:r>
        <w:rPr>
          <w:rFonts w:ascii="Arial" w:hAnsi="Arial" w:cs="Arial"/>
          <w:b/>
          <w:sz w:val="24"/>
        </w:rPr>
        <w:t>Additional changes to clause 6.2.2.2.1, 6.2.2.2.2 of AMF Registration/Deregistration</w:t>
      </w:r>
    </w:p>
    <w:p w:rsidR="00DE64E8" w:rsidRDefault="00DE64E8" w:rsidP="00DE6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This pCR proposes clarifying text to the 6.2.2.2.1 and 6.2.2.2.2 in draft TS 33.128.</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some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s3i190054</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s3i190054</w:t>
      </w:r>
      <w:r>
        <w:rPr>
          <w:rFonts w:ascii="Arial" w:hAnsi="Arial" w:cs="Arial"/>
          <w:b/>
          <w:color w:val="0000FF"/>
          <w:sz w:val="24"/>
        </w:rPr>
        <w:tab/>
      </w:r>
      <w:r>
        <w:rPr>
          <w:rFonts w:ascii="Arial" w:hAnsi="Arial" w:cs="Arial"/>
          <w:b/>
          <w:sz w:val="24"/>
        </w:rPr>
        <w:t>Additional changes to clause 6.2.2.2.1, 6.2.2.2.2 of AMF Registration/Deregistration</w:t>
      </w:r>
    </w:p>
    <w:p w:rsidR="00DE64E8" w:rsidRDefault="00DE64E8" w:rsidP="00DE6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color w:val="808080"/>
        </w:rPr>
      </w:pPr>
      <w:r>
        <w:rPr>
          <w:color w:val="808080"/>
        </w:rPr>
        <w:t>(Replaces s3i190012)</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s3i190014</w:t>
      </w:r>
      <w:r>
        <w:rPr>
          <w:rFonts w:ascii="Arial" w:hAnsi="Arial" w:cs="Arial"/>
          <w:b/>
          <w:color w:val="0000FF"/>
          <w:sz w:val="24"/>
        </w:rPr>
        <w:tab/>
      </w:r>
      <w:r>
        <w:rPr>
          <w:rFonts w:ascii="Arial" w:hAnsi="Arial" w:cs="Arial"/>
          <w:b/>
          <w:sz w:val="24"/>
        </w:rPr>
        <w:t>Changes to clause 6.2.2.2.4 Start of Interception with Registered UE</w:t>
      </w:r>
    </w:p>
    <w:p w:rsidR="00DE64E8" w:rsidRDefault="00DE64E8" w:rsidP="00DE64E8">
      <w:pPr>
        <w:rPr>
          <w:i/>
        </w:rPr>
      </w:pPr>
      <w:r>
        <w:rPr>
          <w:i/>
        </w:rPr>
        <w:lastRenderedPageBreak/>
        <w:tab/>
      </w:r>
      <w:r>
        <w:rPr>
          <w:i/>
        </w:rPr>
        <w:tab/>
      </w:r>
      <w:r>
        <w:rPr>
          <w:i/>
        </w:rPr>
        <w:tab/>
      </w:r>
      <w:r>
        <w:rPr>
          <w:i/>
        </w:rPr>
        <w:tab/>
      </w:r>
      <w:r>
        <w:rPr>
          <w:i/>
        </w:rPr>
        <w:tab/>
        <w:t>Type: pCR</w:t>
      </w:r>
      <w:r>
        <w:rPr>
          <w:i/>
        </w:rPr>
        <w:tab/>
      </w:r>
      <w:r>
        <w:rPr>
          <w:i/>
        </w:rPr>
        <w:tab/>
        <w:t>For: Agre</w:t>
      </w:r>
      <w:bookmarkStart w:id="26" w:name="_GoBack"/>
      <w:bookmarkEnd w:id="26"/>
      <w:r>
        <w:rPr>
          <w:i/>
        </w:rPr>
        <w:t>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This pCR proposes clarifying text to the 6.2.2.2.4 in draft TS 33.128 that describes xIRI AMF Start of Interception with Registered UE. The pCR identifies the trigger for the xIRI.</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some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s3i190055</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s3i190055</w:t>
      </w:r>
      <w:r>
        <w:rPr>
          <w:rFonts w:ascii="Arial" w:hAnsi="Arial" w:cs="Arial"/>
          <w:b/>
          <w:color w:val="0000FF"/>
          <w:sz w:val="24"/>
        </w:rPr>
        <w:tab/>
      </w:r>
      <w:r>
        <w:rPr>
          <w:rFonts w:ascii="Arial" w:hAnsi="Arial" w:cs="Arial"/>
          <w:b/>
          <w:sz w:val="24"/>
        </w:rPr>
        <w:t>Changes to clause 6.2.2.2.4 Start of Interception with Registered UE</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color w:val="808080"/>
        </w:rPr>
      </w:pPr>
      <w:r>
        <w:rPr>
          <w:color w:val="808080"/>
        </w:rPr>
        <w:t>(Replaces s3i190014)</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s3i190015</w:t>
      </w:r>
      <w:r>
        <w:rPr>
          <w:rFonts w:ascii="Arial" w:hAnsi="Arial" w:cs="Arial"/>
          <w:b/>
          <w:color w:val="0000FF"/>
          <w:sz w:val="24"/>
        </w:rPr>
        <w:tab/>
      </w:r>
      <w:r>
        <w:rPr>
          <w:rFonts w:ascii="Arial" w:hAnsi="Arial" w:cs="Arial"/>
          <w:b/>
          <w:sz w:val="24"/>
        </w:rPr>
        <w:t>Changes to clause 6.2.3.2.5 Start of Interception with Established PDU Session</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This pCR proposes clarifying text to the 6.2.3.2.5 in draft TS 33.128 that describes xIRI SMF Start of Interception with Established PDU Session. The pCR identifies the trigger for the xIRI.</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some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s3i190056</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s3i190056</w:t>
      </w:r>
      <w:r>
        <w:rPr>
          <w:rFonts w:ascii="Arial" w:hAnsi="Arial" w:cs="Arial"/>
          <w:b/>
          <w:color w:val="0000FF"/>
          <w:sz w:val="24"/>
        </w:rPr>
        <w:tab/>
      </w:r>
      <w:r>
        <w:rPr>
          <w:rFonts w:ascii="Arial" w:hAnsi="Arial" w:cs="Arial"/>
          <w:b/>
          <w:sz w:val="24"/>
        </w:rPr>
        <w:t>Changes to clause 6.2.3.2.5 Start of Interception with Established PDU Session</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Nokia, Nokia Shanghai Bell</w:t>
      </w:r>
    </w:p>
    <w:p w:rsidR="00DE64E8" w:rsidRDefault="00DE64E8" w:rsidP="00DE64E8">
      <w:pPr>
        <w:rPr>
          <w:color w:val="808080"/>
        </w:rPr>
      </w:pPr>
      <w:r>
        <w:rPr>
          <w:color w:val="808080"/>
        </w:rPr>
        <w:t>(Replaces s3i190015)</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s3i190016</w:t>
      </w:r>
      <w:r>
        <w:rPr>
          <w:rFonts w:ascii="Arial" w:hAnsi="Arial" w:cs="Arial"/>
          <w:b/>
          <w:color w:val="0000FF"/>
          <w:sz w:val="24"/>
        </w:rPr>
        <w:tab/>
      </w:r>
      <w:r>
        <w:rPr>
          <w:rFonts w:ascii="Arial" w:hAnsi="Arial" w:cs="Arial"/>
          <w:b/>
          <w:sz w:val="24"/>
        </w:rPr>
        <w:t>Discussion: Input to aid the construction of AMF based xIRI messages</w:t>
      </w:r>
    </w:p>
    <w:p w:rsidR="00DE64E8" w:rsidRDefault="00DE64E8" w:rsidP="00DE6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Nokia, Nokia Shanghai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This is a discussion paper and identifies the potential N1 messages that an IRI-POI in AMF have to look into while generating the xIRI AMF Registration, xIRI AMF Deregistration and xIRI AMF Start of Interception with Registered UE.</w:t>
      </w:r>
    </w:p>
    <w:p w:rsidR="00DE64E8" w:rsidRDefault="00DE64E8" w:rsidP="00DE64E8">
      <w:pPr>
        <w:rPr>
          <w:rFonts w:ascii="Arial" w:hAnsi="Arial" w:cs="Arial"/>
          <w:b/>
        </w:rPr>
      </w:pPr>
      <w:r>
        <w:rPr>
          <w:rFonts w:ascii="Arial" w:hAnsi="Arial" w:cs="Arial"/>
          <w:b/>
        </w:rPr>
        <w:lastRenderedPageBreak/>
        <w:t xml:space="preserve">Discussion: </w:t>
      </w:r>
    </w:p>
    <w:p w:rsidR="00DE64E8" w:rsidRDefault="00DE64E8" w:rsidP="00DE64E8">
      <w:r>
        <w:t>The group is encouraged to consider which items of this contribution would need to be added in TS 33.128.</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s3i190017</w:t>
      </w:r>
      <w:r>
        <w:rPr>
          <w:rFonts w:ascii="Arial" w:hAnsi="Arial" w:cs="Arial"/>
          <w:b/>
          <w:color w:val="0000FF"/>
          <w:sz w:val="24"/>
        </w:rPr>
        <w:tab/>
      </w:r>
      <w:r>
        <w:rPr>
          <w:rFonts w:ascii="Arial" w:hAnsi="Arial" w:cs="Arial"/>
          <w:b/>
          <w:sz w:val="24"/>
        </w:rPr>
        <w:t>Discussion: Input to aid the construction of SMF based xIRI messages</w:t>
      </w:r>
    </w:p>
    <w:p w:rsidR="00DE64E8" w:rsidRDefault="00DE64E8" w:rsidP="00DE6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This is a discussion paper and identifies the potential N1 NAS, Nsmf, N4 messages and that an IRI-POI in SMF have to look into while generating the xIRI SMF PDU Session Establishment, xIRI SMF PDU Session Modification, xIRI SMF PDU Session Release and xIR</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 xml:space="preserve">The group </w:t>
      </w:r>
      <w:r w:rsidR="00331394">
        <w:t>wa</w:t>
      </w:r>
      <w:r>
        <w:t xml:space="preserve">s encouraged to consider </w:t>
      </w:r>
      <w:r w:rsidR="00331394">
        <w:t xml:space="preserve">in the </w:t>
      </w:r>
      <w:r w:rsidR="005D5469">
        <w:t>weeks following this meeting</w:t>
      </w:r>
      <w:r w:rsidR="00331394">
        <w:t xml:space="preserve"> </w:t>
      </w:r>
      <w:r>
        <w:t>which items of this contribution would need to be added in TS 33.128.</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s3i190020</w:t>
      </w:r>
      <w:r>
        <w:rPr>
          <w:rFonts w:ascii="Arial" w:hAnsi="Arial" w:cs="Arial"/>
          <w:b/>
          <w:color w:val="0000FF"/>
          <w:sz w:val="24"/>
        </w:rPr>
        <w:tab/>
      </w:r>
      <w:r>
        <w:rPr>
          <w:rFonts w:ascii="Arial" w:hAnsi="Arial" w:cs="Arial"/>
          <w:b/>
          <w:sz w:val="24"/>
        </w:rPr>
        <w:t>Resolution of ENs in clause 4</w:t>
      </w:r>
    </w:p>
    <w:p w:rsidR="00DE64E8" w:rsidRDefault="00DE64E8" w:rsidP="00DE64E8">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some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s3i190058</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s3i190058</w:t>
      </w:r>
      <w:r>
        <w:rPr>
          <w:rFonts w:ascii="Arial" w:hAnsi="Arial" w:cs="Arial"/>
          <w:b/>
          <w:color w:val="0000FF"/>
          <w:sz w:val="24"/>
        </w:rPr>
        <w:tab/>
      </w:r>
      <w:r>
        <w:rPr>
          <w:rFonts w:ascii="Arial" w:hAnsi="Arial" w:cs="Arial"/>
          <w:b/>
          <w:sz w:val="24"/>
        </w:rPr>
        <w:t>Resolution of ENs in clause 4</w:t>
      </w:r>
    </w:p>
    <w:p w:rsidR="00DE64E8" w:rsidRDefault="00DE64E8" w:rsidP="00DE64E8">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color w:val="808080"/>
        </w:rPr>
      </w:pPr>
      <w:r>
        <w:rPr>
          <w:color w:val="808080"/>
        </w:rPr>
        <w:t>(Replaces s3i190020)</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s3i190021</w:t>
      </w:r>
      <w:r>
        <w:rPr>
          <w:rFonts w:ascii="Arial" w:hAnsi="Arial" w:cs="Arial"/>
          <w:b/>
          <w:color w:val="0000FF"/>
          <w:sz w:val="24"/>
        </w:rPr>
        <w:tab/>
      </w:r>
      <w:r>
        <w:rPr>
          <w:rFonts w:ascii="Arial" w:hAnsi="Arial" w:cs="Arial"/>
          <w:b/>
          <w:sz w:val="24"/>
        </w:rPr>
        <w:t>Resolution of ENs in clause 5</w:t>
      </w:r>
    </w:p>
    <w:p w:rsidR="00DE64E8" w:rsidRDefault="00DE64E8" w:rsidP="00DE64E8">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Document discussed in detailed and revised to implement the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s3i190059</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s3i190059</w:t>
      </w:r>
      <w:r>
        <w:rPr>
          <w:rFonts w:ascii="Arial" w:hAnsi="Arial" w:cs="Arial"/>
          <w:b/>
          <w:color w:val="0000FF"/>
          <w:sz w:val="24"/>
        </w:rPr>
        <w:tab/>
      </w:r>
      <w:r>
        <w:rPr>
          <w:rFonts w:ascii="Arial" w:hAnsi="Arial" w:cs="Arial"/>
          <w:b/>
          <w:sz w:val="24"/>
        </w:rPr>
        <w:t>Resolution of ENs in clause 5</w:t>
      </w:r>
    </w:p>
    <w:p w:rsidR="00DE64E8" w:rsidRDefault="00DE64E8" w:rsidP="00DE64E8">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color w:val="808080"/>
        </w:rPr>
      </w:pPr>
      <w:r>
        <w:rPr>
          <w:color w:val="808080"/>
        </w:rPr>
        <w:t>(Replaces s3i190021)</w:t>
      </w:r>
    </w:p>
    <w:p w:rsidR="00DE64E8" w:rsidRDefault="00DE64E8" w:rsidP="00DE6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s3i190022</w:t>
      </w:r>
      <w:r>
        <w:rPr>
          <w:rFonts w:ascii="Arial" w:hAnsi="Arial" w:cs="Arial"/>
          <w:b/>
          <w:color w:val="0000FF"/>
          <w:sz w:val="24"/>
        </w:rPr>
        <w:tab/>
      </w:r>
      <w:r>
        <w:rPr>
          <w:rFonts w:ascii="Arial" w:hAnsi="Arial" w:cs="Arial"/>
          <w:b/>
          <w:sz w:val="24"/>
        </w:rPr>
        <w:t>Resolution of ENs in clause 6.2.2 - LI at AMF</w:t>
      </w:r>
    </w:p>
    <w:p w:rsidR="00DE64E8" w:rsidRDefault="00DE64E8" w:rsidP="00DE64E8">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to implement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s3i190060</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s3i190060</w:t>
      </w:r>
      <w:r>
        <w:rPr>
          <w:rFonts w:ascii="Arial" w:hAnsi="Arial" w:cs="Arial"/>
          <w:b/>
          <w:color w:val="0000FF"/>
          <w:sz w:val="24"/>
        </w:rPr>
        <w:tab/>
      </w:r>
      <w:r>
        <w:rPr>
          <w:rFonts w:ascii="Arial" w:hAnsi="Arial" w:cs="Arial"/>
          <w:b/>
          <w:sz w:val="24"/>
        </w:rPr>
        <w:t>Resolution of ENs in clause 6.2.2 - LI at AMF</w:t>
      </w:r>
    </w:p>
    <w:p w:rsidR="00DE64E8" w:rsidRDefault="00DE64E8" w:rsidP="00DE64E8">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color w:val="808080"/>
        </w:rPr>
      </w:pPr>
      <w:r>
        <w:rPr>
          <w:color w:val="808080"/>
        </w:rPr>
        <w:t>(Replaces s3i190022)</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s3i190023</w:t>
      </w:r>
      <w:r>
        <w:rPr>
          <w:rFonts w:ascii="Arial" w:hAnsi="Arial" w:cs="Arial"/>
          <w:b/>
          <w:color w:val="0000FF"/>
          <w:sz w:val="24"/>
        </w:rPr>
        <w:tab/>
      </w:r>
      <w:r>
        <w:rPr>
          <w:rFonts w:ascii="Arial" w:hAnsi="Arial" w:cs="Arial"/>
          <w:b/>
          <w:sz w:val="24"/>
        </w:rPr>
        <w:t>pCR on 33.128 annex B.X LI_HI4</w:t>
      </w:r>
    </w:p>
    <w:p w:rsidR="00DE64E8" w:rsidRDefault="00DE64E8" w:rsidP="00DE64E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PIDS</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pCR on 33.128 annex B.X LI_HI4</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to implement the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s3i190061</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s3i190061</w:t>
      </w:r>
      <w:r>
        <w:rPr>
          <w:rFonts w:ascii="Arial" w:hAnsi="Arial" w:cs="Arial"/>
          <w:b/>
          <w:color w:val="0000FF"/>
          <w:sz w:val="24"/>
        </w:rPr>
        <w:tab/>
      </w:r>
      <w:r>
        <w:rPr>
          <w:rFonts w:ascii="Arial" w:hAnsi="Arial" w:cs="Arial"/>
          <w:b/>
          <w:sz w:val="24"/>
        </w:rPr>
        <w:t>pCR on 33.128 annex B.X LI_HI4</w:t>
      </w:r>
    </w:p>
    <w:p w:rsidR="00DE64E8" w:rsidRDefault="00DE64E8" w:rsidP="00DE64E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PIDS</w:t>
      </w:r>
    </w:p>
    <w:p w:rsidR="00DE64E8" w:rsidRDefault="00DE64E8" w:rsidP="00DE64E8">
      <w:pPr>
        <w:rPr>
          <w:color w:val="808080"/>
        </w:rPr>
      </w:pPr>
      <w:r>
        <w:rPr>
          <w:color w:val="808080"/>
        </w:rPr>
        <w:t>(Replaces s3i190023)</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s3i190024</w:t>
      </w:r>
      <w:r>
        <w:rPr>
          <w:rFonts w:ascii="Arial" w:hAnsi="Arial" w:cs="Arial"/>
          <w:b/>
          <w:color w:val="0000FF"/>
          <w:sz w:val="24"/>
        </w:rPr>
        <w:tab/>
      </w:r>
      <w:r>
        <w:rPr>
          <w:rFonts w:ascii="Arial" w:hAnsi="Arial" w:cs="Arial"/>
          <w:b/>
          <w:sz w:val="24"/>
        </w:rPr>
        <w:t>Resolution of ENs in clause 6.2.3 - LI at SMF/UPF</w:t>
      </w:r>
    </w:p>
    <w:p w:rsidR="00DE64E8" w:rsidRDefault="00DE64E8" w:rsidP="00DE64E8">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to implement a number of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s3i190062</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s3i190062</w:t>
      </w:r>
      <w:r>
        <w:rPr>
          <w:rFonts w:ascii="Arial" w:hAnsi="Arial" w:cs="Arial"/>
          <w:b/>
          <w:color w:val="0000FF"/>
          <w:sz w:val="24"/>
        </w:rPr>
        <w:tab/>
      </w:r>
      <w:r>
        <w:rPr>
          <w:rFonts w:ascii="Arial" w:hAnsi="Arial" w:cs="Arial"/>
          <w:b/>
          <w:sz w:val="24"/>
        </w:rPr>
        <w:t>Resolution of ENs in clause 6.2.3 - LI at SMF/UPF</w:t>
      </w:r>
    </w:p>
    <w:p w:rsidR="00DE64E8" w:rsidRDefault="00DE64E8" w:rsidP="00DE64E8">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color w:val="808080"/>
        </w:rPr>
      </w:pPr>
      <w:r>
        <w:rPr>
          <w:color w:val="808080"/>
        </w:rPr>
        <w:t>(Replaces s3i190024)</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s3i190026</w:t>
      </w:r>
      <w:r>
        <w:rPr>
          <w:rFonts w:ascii="Arial" w:hAnsi="Arial" w:cs="Arial"/>
          <w:b/>
          <w:color w:val="0000FF"/>
          <w:sz w:val="24"/>
        </w:rPr>
        <w:tab/>
      </w:r>
      <w:r>
        <w:rPr>
          <w:rFonts w:ascii="Arial" w:hAnsi="Arial" w:cs="Arial"/>
          <w:b/>
          <w:sz w:val="24"/>
        </w:rPr>
        <w:t>pCR for 33.128 on LALS</w:t>
      </w:r>
    </w:p>
    <w:p w:rsidR="00DE64E8" w:rsidRDefault="00DE64E8" w:rsidP="00DE6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Rogers Communications Canada</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Stage 3 description of LALS.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s3i190038</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s3i190028</w:t>
      </w:r>
      <w:r>
        <w:rPr>
          <w:rFonts w:ascii="Arial" w:hAnsi="Arial" w:cs="Arial"/>
          <w:b/>
          <w:color w:val="0000FF"/>
          <w:sz w:val="24"/>
        </w:rPr>
        <w:tab/>
      </w:r>
      <w:r>
        <w:rPr>
          <w:rFonts w:ascii="Arial" w:hAnsi="Arial" w:cs="Arial"/>
          <w:b/>
          <w:sz w:val="24"/>
        </w:rPr>
        <w:t>Resolution of ENs in clause 6.2.5 - LI at SMSF</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to implement a number of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s3i190063</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s3i190063</w:t>
      </w:r>
      <w:r>
        <w:rPr>
          <w:rFonts w:ascii="Arial" w:hAnsi="Arial" w:cs="Arial"/>
          <w:b/>
          <w:color w:val="0000FF"/>
          <w:sz w:val="24"/>
        </w:rPr>
        <w:tab/>
      </w:r>
      <w:r>
        <w:rPr>
          <w:rFonts w:ascii="Arial" w:hAnsi="Arial" w:cs="Arial"/>
          <w:b/>
          <w:sz w:val="24"/>
        </w:rPr>
        <w:t>Resolution of ENs in clause 6.2.5 - LI at SMSF</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National Technical Assistance</w:t>
      </w:r>
    </w:p>
    <w:p w:rsidR="00DE64E8" w:rsidRDefault="00DE64E8" w:rsidP="00DE64E8">
      <w:pPr>
        <w:rPr>
          <w:color w:val="808080"/>
        </w:rPr>
      </w:pPr>
      <w:r>
        <w:rPr>
          <w:color w:val="808080"/>
        </w:rPr>
        <w:t>(Replaces s3i190028)</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s3i190030</w:t>
      </w:r>
      <w:r>
        <w:rPr>
          <w:rFonts w:ascii="Arial" w:hAnsi="Arial" w:cs="Arial"/>
          <w:b/>
          <w:color w:val="0000FF"/>
          <w:sz w:val="24"/>
        </w:rPr>
        <w:tab/>
      </w:r>
      <w:r>
        <w:rPr>
          <w:rFonts w:ascii="Arial" w:hAnsi="Arial" w:cs="Arial"/>
          <w:b/>
          <w:sz w:val="24"/>
        </w:rPr>
        <w:t>PEI availability in registration xIRIs</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Ericsson LM</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for a minor change.</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s3i190066</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s3i190066</w:t>
      </w:r>
      <w:r>
        <w:rPr>
          <w:rFonts w:ascii="Arial" w:hAnsi="Arial" w:cs="Arial"/>
          <w:b/>
          <w:color w:val="0000FF"/>
          <w:sz w:val="24"/>
        </w:rPr>
        <w:tab/>
      </w:r>
      <w:r>
        <w:rPr>
          <w:rFonts w:ascii="Arial" w:hAnsi="Arial" w:cs="Arial"/>
          <w:b/>
          <w:sz w:val="24"/>
        </w:rPr>
        <w:t>PEI availability in registration xIRIs</w:t>
      </w:r>
    </w:p>
    <w:p w:rsidR="00DE64E8" w:rsidRDefault="00DE64E8" w:rsidP="00DE64E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Ericsson LM</w:t>
      </w:r>
    </w:p>
    <w:p w:rsidR="00DE64E8" w:rsidRDefault="00DE64E8" w:rsidP="00DE64E8">
      <w:pPr>
        <w:rPr>
          <w:color w:val="808080"/>
        </w:rPr>
      </w:pPr>
      <w:r>
        <w:rPr>
          <w:color w:val="808080"/>
        </w:rPr>
        <w:t>(Replaces s3i190030)</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s3i190031</w:t>
      </w:r>
      <w:r>
        <w:rPr>
          <w:rFonts w:ascii="Arial" w:hAnsi="Arial" w:cs="Arial"/>
          <w:b/>
          <w:color w:val="0000FF"/>
          <w:sz w:val="24"/>
        </w:rPr>
        <w:tab/>
      </w:r>
      <w:r>
        <w:rPr>
          <w:rFonts w:ascii="Arial" w:hAnsi="Arial" w:cs="Arial"/>
          <w:b/>
          <w:sz w:val="24"/>
        </w:rPr>
        <w:t xml:space="preserve">Use of UDP/DTLS as transport protocol </w:t>
      </w:r>
    </w:p>
    <w:p w:rsidR="00DE64E8" w:rsidRDefault="00DE64E8" w:rsidP="00DE64E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Ericsson LM</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The document was widely discussed but the proposal to use UDP as alternative profile for X3 and HI3 was not agreed at this stage, also pending ongoing study in TC LI.</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s3i190036</w:t>
      </w:r>
      <w:r>
        <w:rPr>
          <w:rFonts w:ascii="Arial" w:hAnsi="Arial" w:cs="Arial"/>
          <w:b/>
          <w:color w:val="0000FF"/>
          <w:sz w:val="24"/>
        </w:rPr>
        <w:tab/>
      </w:r>
      <w:r>
        <w:rPr>
          <w:rFonts w:ascii="Arial" w:hAnsi="Arial" w:cs="Arial"/>
          <w:b/>
          <w:sz w:val="24"/>
        </w:rPr>
        <w:t>Target Identifier Provenance</w:t>
      </w:r>
    </w:p>
    <w:p w:rsidR="00DE64E8" w:rsidRDefault="00DE64E8" w:rsidP="00DE64E8">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OTD</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Adds provenance to the target identifiers.</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The concept in this document was endorsed, however it needs further consideration for inclusion in the specification.</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s3i190038</w:t>
      </w:r>
      <w:r>
        <w:rPr>
          <w:rFonts w:ascii="Arial" w:hAnsi="Arial" w:cs="Arial"/>
          <w:b/>
          <w:color w:val="0000FF"/>
          <w:sz w:val="24"/>
        </w:rPr>
        <w:tab/>
      </w:r>
      <w:r>
        <w:rPr>
          <w:rFonts w:ascii="Arial" w:hAnsi="Arial" w:cs="Arial"/>
          <w:b/>
          <w:sz w:val="24"/>
        </w:rPr>
        <w:t>pCR for 33.128 on LALS</w:t>
      </w:r>
    </w:p>
    <w:p w:rsidR="00DE64E8" w:rsidRDefault="00DE64E8" w:rsidP="00DE6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Rogers Communications Canada</w:t>
      </w:r>
    </w:p>
    <w:p w:rsidR="00DE64E8" w:rsidRDefault="00DE64E8" w:rsidP="00DE64E8">
      <w:pPr>
        <w:rPr>
          <w:color w:val="808080"/>
        </w:rPr>
      </w:pPr>
      <w:r>
        <w:rPr>
          <w:color w:val="808080"/>
        </w:rPr>
        <w:t>(Replaces s3i190026)</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Stage 3 description of LALS.</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 xml:space="preserve">Document discussed in detail and revised to implement </w:t>
      </w:r>
      <w:r w:rsidR="00D3412F">
        <w:t xml:space="preserve">agreed </w:t>
      </w:r>
      <w:r>
        <w:t>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s3i190047</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s3i190039</w:t>
      </w:r>
      <w:r>
        <w:rPr>
          <w:rFonts w:ascii="Arial" w:hAnsi="Arial" w:cs="Arial"/>
          <w:b/>
          <w:color w:val="0000FF"/>
          <w:sz w:val="24"/>
        </w:rPr>
        <w:tab/>
      </w:r>
      <w:r>
        <w:rPr>
          <w:rFonts w:ascii="Arial" w:hAnsi="Arial" w:cs="Arial"/>
          <w:b/>
          <w:sz w:val="24"/>
        </w:rPr>
        <w:t>pCR on AMF Location Update</w:t>
      </w:r>
    </w:p>
    <w:p w:rsidR="00DE64E8" w:rsidRDefault="00DE64E8" w:rsidP="00DE6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Rogers Communications Canada</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to make some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s3i190067</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s3i190067</w:t>
      </w:r>
      <w:r>
        <w:rPr>
          <w:rFonts w:ascii="Arial" w:hAnsi="Arial" w:cs="Arial"/>
          <w:b/>
          <w:color w:val="0000FF"/>
          <w:sz w:val="24"/>
        </w:rPr>
        <w:tab/>
      </w:r>
      <w:r>
        <w:rPr>
          <w:rFonts w:ascii="Arial" w:hAnsi="Arial" w:cs="Arial"/>
          <w:b/>
          <w:sz w:val="24"/>
        </w:rPr>
        <w:t>pCR on AMF Location Update</w:t>
      </w:r>
    </w:p>
    <w:p w:rsidR="00DE64E8" w:rsidRDefault="00DE64E8" w:rsidP="00DE6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Rogers Communications Canada</w:t>
      </w:r>
    </w:p>
    <w:p w:rsidR="00DE64E8" w:rsidRDefault="00DE64E8" w:rsidP="00DE64E8">
      <w:pPr>
        <w:rPr>
          <w:color w:val="808080"/>
        </w:rPr>
      </w:pPr>
      <w:r>
        <w:rPr>
          <w:color w:val="808080"/>
        </w:rPr>
        <w:t>(Replaces s3i190039)</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lastRenderedPageBreak/>
        <w:t>s3i190047</w:t>
      </w:r>
      <w:r>
        <w:rPr>
          <w:rFonts w:ascii="Arial" w:hAnsi="Arial" w:cs="Arial"/>
          <w:b/>
          <w:color w:val="0000FF"/>
          <w:sz w:val="24"/>
        </w:rPr>
        <w:tab/>
      </w:r>
      <w:r>
        <w:rPr>
          <w:rFonts w:ascii="Arial" w:hAnsi="Arial" w:cs="Arial"/>
          <w:b/>
          <w:sz w:val="24"/>
        </w:rPr>
        <w:t>pCR for 33.128 on LALS</w:t>
      </w:r>
    </w:p>
    <w:p w:rsidR="00DE64E8" w:rsidRDefault="00DE64E8" w:rsidP="00DE6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33.128 v0.0.7</w:t>
      </w:r>
      <w:r>
        <w:rPr>
          <w:i/>
        </w:rPr>
        <w:br/>
      </w:r>
      <w:r>
        <w:rPr>
          <w:i/>
        </w:rPr>
        <w:tab/>
      </w:r>
      <w:r>
        <w:rPr>
          <w:i/>
        </w:rPr>
        <w:tab/>
      </w:r>
      <w:r>
        <w:rPr>
          <w:i/>
        </w:rPr>
        <w:tab/>
      </w:r>
      <w:r>
        <w:rPr>
          <w:i/>
        </w:rPr>
        <w:tab/>
      </w:r>
      <w:r>
        <w:rPr>
          <w:i/>
        </w:rPr>
        <w:tab/>
        <w:t>Source: Rogers Communications Canada</w:t>
      </w:r>
    </w:p>
    <w:p w:rsidR="00DE64E8" w:rsidRDefault="00DE64E8" w:rsidP="00DE64E8">
      <w:pPr>
        <w:rPr>
          <w:color w:val="808080"/>
        </w:rPr>
      </w:pPr>
      <w:r>
        <w:rPr>
          <w:color w:val="808080"/>
        </w:rPr>
        <w:t>(Replaces s3i190038)</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s3i190069</w:t>
      </w:r>
      <w:r>
        <w:rPr>
          <w:rFonts w:ascii="Arial" w:hAnsi="Arial" w:cs="Arial"/>
          <w:b/>
          <w:color w:val="0000FF"/>
          <w:sz w:val="24"/>
        </w:rPr>
        <w:tab/>
      </w:r>
      <w:r>
        <w:rPr>
          <w:rFonts w:ascii="Arial" w:hAnsi="Arial" w:cs="Arial"/>
          <w:b/>
          <w:sz w:val="24"/>
        </w:rPr>
        <w:t>Draft TS 33.128</w:t>
      </w:r>
    </w:p>
    <w:p w:rsidR="00DE64E8" w:rsidRDefault="00DE64E8" w:rsidP="00DE64E8">
      <w:pPr>
        <w:rPr>
          <w:i/>
        </w:rPr>
      </w:pPr>
      <w:r>
        <w:rPr>
          <w:i/>
        </w:rPr>
        <w:tab/>
      </w:r>
      <w:r>
        <w:rPr>
          <w:i/>
        </w:rPr>
        <w:tab/>
      </w:r>
      <w:r>
        <w:rPr>
          <w:i/>
        </w:rPr>
        <w:tab/>
      </w:r>
      <w:r>
        <w:rPr>
          <w:i/>
        </w:rPr>
        <w:tab/>
      </w:r>
      <w:r>
        <w:rPr>
          <w:i/>
        </w:rPr>
        <w:tab/>
        <w:t>Type: draft TS</w:t>
      </w:r>
      <w:r>
        <w:rPr>
          <w:i/>
        </w:rPr>
        <w:tab/>
      </w:r>
      <w:r>
        <w:rPr>
          <w:i/>
        </w:rPr>
        <w:tab/>
        <w:t>For: Decision</w:t>
      </w:r>
      <w:r>
        <w:rPr>
          <w:i/>
        </w:rPr>
        <w:br/>
      </w:r>
      <w:r>
        <w:rPr>
          <w:i/>
        </w:rPr>
        <w:tab/>
      </w:r>
      <w:r>
        <w:rPr>
          <w:i/>
        </w:rPr>
        <w:tab/>
      </w:r>
      <w:r>
        <w:rPr>
          <w:i/>
        </w:rPr>
        <w:tab/>
      </w:r>
      <w:r>
        <w:rPr>
          <w:i/>
        </w:rPr>
        <w:tab/>
      </w:r>
      <w:r>
        <w:rPr>
          <w:i/>
        </w:rPr>
        <w:tab/>
        <w:t>33.128 v0.0.8</w:t>
      </w:r>
      <w:r>
        <w:rPr>
          <w:i/>
        </w:rPr>
        <w:br/>
      </w:r>
      <w:r>
        <w:rPr>
          <w:i/>
        </w:rPr>
        <w:tab/>
      </w:r>
      <w:r>
        <w:rPr>
          <w:i/>
        </w:rPr>
        <w:tab/>
      </w:r>
      <w:r>
        <w:rPr>
          <w:i/>
        </w:rPr>
        <w:tab/>
      </w:r>
      <w:r>
        <w:rPr>
          <w:i/>
        </w:rPr>
        <w:tab/>
      </w:r>
      <w:r>
        <w:rPr>
          <w:i/>
        </w:rPr>
        <w:tab/>
        <w:t>Source: BT plc</w:t>
      </w:r>
    </w:p>
    <w:p w:rsidR="00DE64E8" w:rsidRDefault="00DE64E8" w:rsidP="00DE64E8">
      <w:pPr>
        <w:rPr>
          <w:color w:val="808080"/>
        </w:rPr>
      </w:pPr>
      <w:r>
        <w:rPr>
          <w:color w:val="808080"/>
        </w:rPr>
        <w:t>(Replaces c3i190011)</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The draft was produced during the meeting by implementing all agreed pCRs in this clause 10 of the report.</w:t>
      </w:r>
    </w:p>
    <w:p w:rsidR="00844F10" w:rsidRDefault="00DE64E8" w:rsidP="00DE64E8">
      <w:r>
        <w:t>A call was scheduled for 5 February in order to progress further on this TS.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64E8" w:rsidRDefault="00DE64E8" w:rsidP="00DE64E8">
      <w:pPr>
        <w:pStyle w:val="Heading2"/>
      </w:pPr>
      <w:bookmarkStart w:id="27" w:name="_Toc536180137"/>
      <w:r>
        <w:t>11</w:t>
      </w:r>
      <w:r>
        <w:tab/>
        <w:t>Continued Discussion and New Business</w:t>
      </w:r>
      <w:bookmarkEnd w:id="27"/>
    </w:p>
    <w:p w:rsidR="00DE64E8" w:rsidRDefault="00DE64E8" w:rsidP="00DE64E8">
      <w:pPr>
        <w:pStyle w:val="Heading3"/>
      </w:pPr>
      <w:bookmarkStart w:id="28" w:name="_Toc536180138"/>
      <w:r>
        <w:t>11.1</w:t>
      </w:r>
      <w:r>
        <w:tab/>
        <w:t>S8HR, VoLTE &amp; Roaming</w:t>
      </w:r>
      <w:bookmarkEnd w:id="28"/>
    </w:p>
    <w:p w:rsidR="00DE64E8" w:rsidRDefault="00DE64E8" w:rsidP="00DE64E8">
      <w:pPr>
        <w:pStyle w:val="Heading3"/>
      </w:pPr>
      <w:bookmarkStart w:id="29" w:name="_Toc536180139"/>
      <w:r>
        <w:t>11.2</w:t>
      </w:r>
      <w:r>
        <w:tab/>
        <w:t>5G (excluding 126,127,128)</w:t>
      </w:r>
      <w:bookmarkEnd w:id="29"/>
    </w:p>
    <w:p w:rsidR="00DE64E8" w:rsidRDefault="00DE64E8" w:rsidP="00DE64E8">
      <w:pPr>
        <w:pStyle w:val="Heading3"/>
      </w:pPr>
      <w:bookmarkStart w:id="30" w:name="_Toc536180140"/>
      <w:r>
        <w:t>11.3</w:t>
      </w:r>
      <w:r>
        <w:tab/>
        <w:t>WIDs/SIDs</w:t>
      </w:r>
      <w:bookmarkEnd w:id="30"/>
    </w:p>
    <w:p w:rsidR="00DE64E8" w:rsidRDefault="00DE64E8" w:rsidP="00DE64E8">
      <w:pPr>
        <w:pStyle w:val="Heading3"/>
      </w:pPr>
      <w:bookmarkStart w:id="31" w:name="_Toc536180141"/>
      <w:r>
        <w:t>11.4</w:t>
      </w:r>
      <w:r>
        <w:tab/>
        <w:t>Other</w:t>
      </w:r>
      <w:bookmarkEnd w:id="31"/>
    </w:p>
    <w:p w:rsidR="001573D5" w:rsidRDefault="001573D5" w:rsidP="001573D5">
      <w:r>
        <w:t>No input in this clause 11.</w:t>
      </w:r>
    </w:p>
    <w:p w:rsidR="00DE64E8" w:rsidRDefault="00DE64E8" w:rsidP="00DE64E8">
      <w:pPr>
        <w:pStyle w:val="Heading2"/>
      </w:pPr>
      <w:bookmarkStart w:id="32" w:name="_Toc536180142"/>
      <w:r>
        <w:t>12</w:t>
      </w:r>
      <w:r>
        <w:tab/>
        <w:t>Outgoing Liaisons and Output Doc Review</w:t>
      </w:r>
      <w:bookmarkEnd w:id="32"/>
    </w:p>
    <w:p w:rsidR="00DE64E8" w:rsidRDefault="00DE64E8" w:rsidP="00DE64E8">
      <w:pPr>
        <w:rPr>
          <w:rFonts w:ascii="Arial" w:hAnsi="Arial" w:cs="Arial"/>
          <w:b/>
          <w:sz w:val="24"/>
        </w:rPr>
      </w:pPr>
      <w:r>
        <w:rPr>
          <w:rFonts w:ascii="Arial" w:hAnsi="Arial" w:cs="Arial"/>
          <w:b/>
          <w:color w:val="0000FF"/>
          <w:sz w:val="24"/>
        </w:rPr>
        <w:t>s3i190013</w:t>
      </w:r>
      <w:r>
        <w:rPr>
          <w:rFonts w:ascii="Arial" w:hAnsi="Arial" w:cs="Arial"/>
          <w:b/>
          <w:color w:val="0000FF"/>
          <w:sz w:val="24"/>
        </w:rPr>
        <w:tab/>
      </w:r>
      <w:r>
        <w:rPr>
          <w:rFonts w:ascii="Arial" w:hAnsi="Arial" w:cs="Arial"/>
          <w:b/>
          <w:sz w:val="24"/>
        </w:rPr>
        <w:t>Proposed O/G LS to SA2 to seek clarification on the LI scope for VoNR</w:t>
      </w:r>
    </w:p>
    <w:p w:rsidR="00DE64E8" w:rsidRDefault="00DE64E8" w:rsidP="00DE64E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 xml:space="preserve">This contribution contains the text for a proposed outgoing LS to SA2 seeking clarification on the scope of LI details to be convered in TS 33.127 for VoNR. </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LS discussed thoroughly and revised accordingly.</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s3i190057</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s3i190057</w:t>
      </w:r>
      <w:r>
        <w:rPr>
          <w:rFonts w:ascii="Arial" w:hAnsi="Arial" w:cs="Arial"/>
          <w:b/>
          <w:color w:val="0000FF"/>
          <w:sz w:val="24"/>
        </w:rPr>
        <w:tab/>
      </w:r>
      <w:r>
        <w:rPr>
          <w:rFonts w:ascii="Arial" w:hAnsi="Arial" w:cs="Arial"/>
          <w:b/>
          <w:sz w:val="24"/>
        </w:rPr>
        <w:t>LS to SA2 to seek clarification on the LI scope for VoNR</w:t>
      </w:r>
    </w:p>
    <w:p w:rsidR="00DE64E8" w:rsidRDefault="00DE64E8" w:rsidP="00DE64E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rsidR="00DE64E8" w:rsidRDefault="00DE64E8" w:rsidP="00DE64E8">
      <w:pPr>
        <w:rPr>
          <w:color w:val="808080"/>
        </w:rPr>
      </w:pPr>
      <w:r>
        <w:rPr>
          <w:color w:val="808080"/>
        </w:rPr>
        <w:t>(Replaces s3i190013)</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s3i190041</w:t>
      </w:r>
      <w:r>
        <w:rPr>
          <w:rFonts w:ascii="Arial" w:hAnsi="Arial" w:cs="Arial"/>
          <w:b/>
          <w:color w:val="0000FF"/>
          <w:sz w:val="24"/>
        </w:rPr>
        <w:tab/>
      </w:r>
      <w:r>
        <w:rPr>
          <w:rFonts w:ascii="Arial" w:hAnsi="Arial" w:cs="Arial"/>
          <w:b/>
          <w:sz w:val="24"/>
        </w:rPr>
        <w:t>Proposed response to ETSI TC LI incoming LS</w:t>
      </w:r>
    </w:p>
    <w:p w:rsidR="00DE64E8" w:rsidRDefault="00DE64E8" w:rsidP="00DE64E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ETSI TC LI, cc SA2</w:t>
      </w:r>
      <w:r>
        <w:rPr>
          <w:i/>
        </w:rPr>
        <w:br/>
      </w:r>
      <w:r>
        <w:rPr>
          <w:i/>
        </w:rPr>
        <w:tab/>
      </w:r>
      <w:r>
        <w:rPr>
          <w:i/>
        </w:rPr>
        <w:tab/>
      </w:r>
      <w:r>
        <w:rPr>
          <w:i/>
        </w:rPr>
        <w:tab/>
      </w:r>
      <w:r>
        <w:rPr>
          <w:i/>
        </w:rPr>
        <w:tab/>
      </w:r>
      <w:r>
        <w:rPr>
          <w:i/>
        </w:rPr>
        <w:tab/>
        <w:t>Source: Nokia, Nokia Shangai Bell, AT&amp;T, T-Mobile USA</w:t>
      </w:r>
    </w:p>
    <w:p w:rsidR="00DE64E8" w:rsidRDefault="00DE64E8" w:rsidP="00DE64E8">
      <w:pPr>
        <w:rPr>
          <w:rFonts w:ascii="Arial" w:hAnsi="Arial" w:cs="Arial"/>
          <w:b/>
        </w:rPr>
      </w:pPr>
      <w:r>
        <w:rPr>
          <w:rFonts w:ascii="Arial" w:hAnsi="Arial" w:cs="Arial"/>
          <w:b/>
        </w:rPr>
        <w:t xml:space="preserve">Abstract: </w:t>
      </w:r>
    </w:p>
    <w:p w:rsidR="00DE64E8" w:rsidRDefault="00DE64E8" w:rsidP="00DE64E8">
      <w:r>
        <w:t>This document proposes a response to the incoming LS from ETSI TC LI</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Revised with some agreed changes.</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s3i190049</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s3i190049</w:t>
      </w:r>
      <w:r>
        <w:rPr>
          <w:rFonts w:ascii="Arial" w:hAnsi="Arial" w:cs="Arial"/>
          <w:b/>
          <w:color w:val="0000FF"/>
          <w:sz w:val="24"/>
        </w:rPr>
        <w:tab/>
      </w:r>
      <w:r>
        <w:rPr>
          <w:rFonts w:ascii="Arial" w:hAnsi="Arial" w:cs="Arial"/>
          <w:b/>
          <w:sz w:val="24"/>
        </w:rPr>
        <w:t>Response to ETSI TC LI incoming LS</w:t>
      </w:r>
    </w:p>
    <w:p w:rsidR="00DE64E8" w:rsidRDefault="00DE64E8" w:rsidP="00DE64E8">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ETSI TC LI</w:t>
      </w:r>
      <w:r>
        <w:rPr>
          <w:i/>
        </w:rPr>
        <w:br/>
      </w:r>
      <w:r>
        <w:rPr>
          <w:i/>
        </w:rPr>
        <w:tab/>
      </w:r>
      <w:r>
        <w:rPr>
          <w:i/>
        </w:rPr>
        <w:tab/>
      </w:r>
      <w:r>
        <w:rPr>
          <w:i/>
        </w:rPr>
        <w:tab/>
      </w:r>
      <w:r>
        <w:rPr>
          <w:i/>
        </w:rPr>
        <w:tab/>
      </w:r>
      <w:r>
        <w:rPr>
          <w:i/>
        </w:rPr>
        <w:tab/>
        <w:t>Source: Nokia, Nokia Shangai Bell, AT&amp;T, T-Mobile USA</w:t>
      </w:r>
    </w:p>
    <w:p w:rsidR="00DE64E8" w:rsidRDefault="00DE64E8" w:rsidP="00DE64E8">
      <w:pPr>
        <w:rPr>
          <w:color w:val="808080"/>
        </w:rPr>
      </w:pPr>
      <w:r>
        <w:rPr>
          <w:color w:val="808080"/>
        </w:rPr>
        <w:t>(Replaces s3i190041)</w:t>
      </w:r>
    </w:p>
    <w:p w:rsidR="00172D1E" w:rsidRDefault="00172D1E" w:rsidP="00DE64E8">
      <w:r>
        <w:t>This LS responds to the incoming LS in document s3i190004.</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E1F51">
        <w:rPr>
          <w:rFonts w:ascii="Arial" w:hAnsi="Arial" w:cs="Arial"/>
          <w:b/>
          <w:color w:val="993300"/>
          <w:u w:val="single"/>
        </w:rPr>
        <w:t>approved</w:t>
      </w:r>
      <w:r>
        <w:rPr>
          <w:color w:val="993300"/>
          <w:u w:val="single"/>
        </w:rPr>
        <w:t>.</w:t>
      </w:r>
    </w:p>
    <w:p w:rsidR="00DE64E8" w:rsidRDefault="00DE64E8" w:rsidP="00DE64E8">
      <w:pPr>
        <w:rPr>
          <w:rFonts w:ascii="Arial" w:hAnsi="Arial" w:cs="Arial"/>
          <w:b/>
          <w:sz w:val="24"/>
        </w:rPr>
      </w:pPr>
      <w:r>
        <w:rPr>
          <w:rFonts w:ascii="Arial" w:hAnsi="Arial" w:cs="Arial"/>
          <w:b/>
          <w:color w:val="0000FF"/>
          <w:sz w:val="24"/>
        </w:rPr>
        <w:t>s3i190043</w:t>
      </w:r>
      <w:r>
        <w:rPr>
          <w:rFonts w:ascii="Arial" w:hAnsi="Arial" w:cs="Arial"/>
          <w:b/>
          <w:color w:val="0000FF"/>
          <w:sz w:val="24"/>
        </w:rPr>
        <w:tab/>
      </w:r>
      <w:r>
        <w:rPr>
          <w:rFonts w:ascii="Arial" w:hAnsi="Arial" w:cs="Arial"/>
          <w:b/>
          <w:sz w:val="24"/>
        </w:rPr>
        <w:t>Reply to: LS IN from TC LI on Reporting All Cell IDs in 5G</w:t>
      </w:r>
    </w:p>
    <w:p w:rsidR="00DE64E8" w:rsidRDefault="00DE64E8" w:rsidP="00DE6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RAN, RAN3, SA2, CT, cc CT1, CT3</w:t>
      </w:r>
      <w:r>
        <w:rPr>
          <w:i/>
        </w:rPr>
        <w:br/>
      </w:r>
      <w:r>
        <w:rPr>
          <w:i/>
        </w:rPr>
        <w:tab/>
      </w:r>
      <w:r>
        <w:rPr>
          <w:i/>
        </w:rPr>
        <w:tab/>
      </w:r>
      <w:r>
        <w:rPr>
          <w:i/>
        </w:rPr>
        <w:tab/>
      </w:r>
      <w:r>
        <w:rPr>
          <w:i/>
        </w:rPr>
        <w:tab/>
      </w:r>
      <w:r>
        <w:rPr>
          <w:i/>
        </w:rPr>
        <w:tab/>
        <w:t>Source: current meeting</w:t>
      </w:r>
    </w:p>
    <w:p w:rsidR="00DE64E8" w:rsidRDefault="00DE64E8" w:rsidP="00DE64E8">
      <w:pPr>
        <w:rPr>
          <w:rFonts w:ascii="Arial" w:hAnsi="Arial" w:cs="Arial"/>
          <w:b/>
        </w:rPr>
      </w:pPr>
      <w:r>
        <w:rPr>
          <w:rFonts w:ascii="Arial" w:hAnsi="Arial" w:cs="Arial"/>
          <w:b/>
        </w:rPr>
        <w:t xml:space="preserve">Discussion: </w:t>
      </w:r>
    </w:p>
    <w:p w:rsidR="00DE64E8" w:rsidRDefault="00DE64E8" w:rsidP="00DE64E8">
      <w:r>
        <w:t xml:space="preserve">LS produced during the meeting to respond to </w:t>
      </w:r>
      <w:r w:rsidR="00172D1E">
        <w:t xml:space="preserve">the </w:t>
      </w:r>
      <w:r>
        <w:t>incoming LS in document s3i190005.</w:t>
      </w:r>
    </w:p>
    <w:p w:rsidR="00DE64E8" w:rsidRDefault="00DE64E8" w:rsidP="00DE6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4E8" w:rsidRDefault="00DE64E8" w:rsidP="00DE64E8">
      <w:pPr>
        <w:pStyle w:val="Heading2"/>
      </w:pPr>
      <w:bookmarkStart w:id="33" w:name="_Toc536180143"/>
      <w:r>
        <w:t>13</w:t>
      </w:r>
      <w:r>
        <w:tab/>
        <w:t>Close of meeting</w:t>
      </w:r>
      <w:bookmarkEnd w:id="33"/>
    </w:p>
    <w:p w:rsidR="00844F10" w:rsidRDefault="00DE64E8" w:rsidP="00DE64E8">
      <w:r>
        <w:t xml:space="preserve">The Chairman </w:t>
      </w:r>
      <w:r w:rsidR="00844F10">
        <w:t>pointed out that at the SA3LI#72-Bis meeting in Düsseldorf only contributions to TS 33.128 in form of pCRs will be allowed, and an output version will be produced. Also LSs will be allowed.</w:t>
      </w:r>
    </w:p>
    <w:p w:rsidR="00DE64E8" w:rsidRDefault="00844F10" w:rsidP="00DE64E8">
      <w:r>
        <w:t xml:space="preserve">The Chairman </w:t>
      </w:r>
      <w:r w:rsidR="00DE64E8">
        <w:t>thanked the group for the productive work and closed the meeting.</w:t>
      </w:r>
    </w:p>
    <w:p w:rsidR="00DE64E8" w:rsidRDefault="00DE64E8" w:rsidP="00DE64E8">
      <w:pPr>
        <w:pStyle w:val="FP"/>
      </w:pPr>
    </w:p>
    <w:p w:rsidR="00DE64E8" w:rsidRDefault="00DE64E8" w:rsidP="00DE64E8">
      <w:pPr>
        <w:pStyle w:val="FP"/>
      </w:pPr>
      <w:r>
        <w:t>Report prepared by: Carmine Rizzo</w:t>
      </w:r>
    </w:p>
    <w:p w:rsidR="003D0F2D" w:rsidRDefault="003D0F2D" w:rsidP="003D0F2D">
      <w:pPr>
        <w:pStyle w:val="Heading2"/>
      </w:pPr>
      <w:r>
        <w:br w:type="page"/>
      </w:r>
      <w:bookmarkStart w:id="34" w:name="_Toc536180144"/>
      <w:r>
        <w:lastRenderedPageBreak/>
        <w:t>Annex A: List of contribution documents</w:t>
      </w:r>
      <w:bookmarkEnd w:id="34"/>
    </w:p>
    <w:p w:rsidR="003D0F2D" w:rsidRDefault="003D0F2D" w:rsidP="003D0F2D">
      <w:pPr>
        <w:pStyle w:val="TH"/>
      </w:pPr>
    </w:p>
    <w:tbl>
      <w:tblPr>
        <w:tblStyle w:val="TableGrid"/>
        <w:tblW w:w="0" w:type="auto"/>
        <w:tblInd w:w="0" w:type="dxa"/>
        <w:tblLook w:val="04A0" w:firstRow="1" w:lastRow="0" w:firstColumn="1" w:lastColumn="0" w:noHBand="0" w:noVBand="1"/>
      </w:tblPr>
      <w:tblGrid>
        <w:gridCol w:w="1097"/>
        <w:gridCol w:w="3476"/>
        <w:gridCol w:w="1999"/>
        <w:gridCol w:w="967"/>
        <w:gridCol w:w="1007"/>
        <w:gridCol w:w="1083"/>
      </w:tblGrid>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H"/>
              <w:keepNext w:val="0"/>
              <w:keepLines w:val="0"/>
              <w:widowControl w:val="0"/>
            </w:pPr>
            <w:r>
              <w:t>Document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H"/>
              <w:keepNext w:val="0"/>
              <w:keepLines w:val="0"/>
              <w:widowControl w:val="0"/>
            </w:pPr>
            <w:r>
              <w:t>Title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H"/>
              <w:keepNext w:val="0"/>
              <w:keepLines w:val="0"/>
              <w:widowControl w:val="0"/>
            </w:pPr>
            <w:r>
              <w:t>Source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H"/>
              <w:keepNext w:val="0"/>
              <w:keepLines w:val="0"/>
              <w:widowControl w:val="0"/>
            </w:pPr>
            <w:r>
              <w:t>Decision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H"/>
              <w:keepNext w:val="0"/>
              <w:keepLines w:val="0"/>
              <w:widowControl w:val="0"/>
            </w:pPr>
            <w:r>
              <w:t>Replaces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H"/>
              <w:keepNext w:val="0"/>
              <w:keepLines w:val="0"/>
              <w:widowControl w:val="0"/>
            </w:pPr>
            <w:r>
              <w:t>Replaced by</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Last meeting report (SA3LI#71)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Meeting Agenda (SA3LI#72)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LS IN from SA2 on devices behind 5G-RG accessing the 5GC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LS IN from TC LI on Lack of POI at N3IWF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LS IN from TC LI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Corrections for ASN for PTC in 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c3i190004</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Addition of Pre-Established Session Record for PTC in 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c3i190003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s3i190050</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LI Support for VoNR in R15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s3i190044</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6.2.3.2.2 of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s3i190051</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6.2.3.2.3 of PDU Session Modification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s3i190052</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6.2.3.2.4 of PDU Session Release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s3i190053</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Additional changes to clause 6.2.2.2.1, 6.2.2.2.2 of AMF Registration/Deregistration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s3i190054</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Proposed O/G LS to SA2 to seek clarification on the LI scope for VoNR</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s3i190057</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6.2.2.2.4 Start of Interception with Registered UE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s3i190055</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6.2.3.2.5 Start of Interception with Established PDU Session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s3i190056</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Discussion: Input to aid the construction of AMF based xIRI messages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Discussion: Input to aid the construction of SMF based xIRI messages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Informative Annex for IMS based voice services in 5GS environment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s3i190034</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Virtualised EPC Clarification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s3i190045</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s3i190058</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s3i190059</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6.2.2 - LI at AMF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s3i190060</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pCR on 33.128 annex B.X LI_HI4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s3i190061</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6.2.3 - LI at SMF/UPF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s3i190062</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Virtualised EPC Clarification 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s3i190033</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pCR for 33.128 on LALS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s3i190038</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Lawful Interception for Non-IP Data Delivery with SCEF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6.2.5 - LI at SMSF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s3i190063</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Lawful Interception for Non-IP Data Delivery with SCEF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PEI availability in registration xIRIs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s3i190066</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 xml:space="preserve">Use of UDP/DTLS as transport protocol </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 xml:space="preserve">Secondary Rat information Stage 3 in annex B9 (case of EN-DC: E-UTRAN and NR Dual Connectivity) </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Ministère Economie et Finances and NTAC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s3i190064</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Virtualised EPC Clarification 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s3i190046</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Informative Annex for IMS based voice services in 5GS environment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s3i190018</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N3IWF POI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Target Identifier Provenance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Summary report of ETSI TC LI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pCR for 33.128 on LALS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s3i190047</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pCR on AMF Location Update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s3i190067</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Discussion: Related to POI at N3I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 xml:space="preserve">Nokia, Nokia Shanghai Bell, AT&amp;T, T-Mobile </w:t>
            </w:r>
            <w:r>
              <w:rPr>
                <w:sz w:val="16"/>
              </w:rPr>
              <w:lastRenderedPageBreak/>
              <w:t>USA</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lastRenderedPageBreak/>
              <w:t>endorsed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Proposed response to ETSI TC LI incoming LS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Shangai Bell, AT&amp;T, T-Mobile USA</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s3i190049</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Liaison Report from PTSC-LAES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rsidR="003D0F2D" w:rsidRDefault="003D0F2D" w:rsidP="00586D4B">
            <w:pPr>
              <w:pStyle w:val="TAL"/>
              <w:keepNext w:val="0"/>
              <w:keepLines w:val="0"/>
              <w:widowControl w:val="0"/>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Reply to: LS IN from TC LI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LI Support for VoNR in R15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Virtualised EPC Clarification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Virtualised EPC Clarification 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pCR for 33.128 on LALS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Non-3GPP Access IP Address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Response to ETSI TC LI incoming LS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Shangai Bell, AT&amp;T, T-Mobile USA</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s3i190041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Addition of Pre-Established Session Record for PTC in 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6.2.3.2.2 of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s3i190009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6.2.3.2.3 of PDU Session Modification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6.2.3.2.4 of PDU Session Release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Additional changes to clause 6.2.2.2.1, 6.2.2.2.2 of AMF Registration/Deregistration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6.2.2.2.4 Start of Interception with Registered UE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Changes to clause 6.2.3.2.5 Start of Interception with Established PDU Session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LS to SA2 to seek clarification on the LI scope for VoNR</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s3i190013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s3i190059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6.2.2 - LI at AMF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pCR on 33.128 annex B.X LI_HI4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6.2.3 - LI at SMF/UPF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Resolution of ENs in clause 6.2.5 - LI at SMSF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s3i190028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 xml:space="preserve">Secondary Rat information Stage 3 in annex B9 (case of EN-DC: E-UTRAN and NR Dual Connectivity) </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Ministère Economie et Finances and NTAC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Secondary RAT information on Stage 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Ministère Economie et Finances and NTAC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PEI availability in registration xIRIs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pCR on AMF Location Update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s3i190039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AMF reporting of location information correction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s3i190069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Draft TS 33.128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c3i190011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rsidP="00586D4B">
            <w:pPr>
              <w:pStyle w:val="TAL"/>
              <w:keepNext w:val="0"/>
              <w:keepLines w:val="0"/>
              <w:widowControl w:val="0"/>
              <w:rPr>
                <w:sz w:val="16"/>
              </w:rPr>
            </w:pPr>
            <w:r>
              <w:rPr>
                <w:sz w:val="16"/>
              </w:rPr>
              <w:t>-</w:t>
            </w:r>
          </w:p>
        </w:tc>
      </w:tr>
    </w:tbl>
    <w:p w:rsidR="003D0F2D" w:rsidRDefault="003D0F2D" w:rsidP="003D0F2D"/>
    <w:p w:rsidR="003D0F2D" w:rsidRDefault="003D0F2D" w:rsidP="003D0F2D">
      <w:pPr>
        <w:pStyle w:val="Heading2"/>
      </w:pPr>
      <w:r>
        <w:br w:type="page"/>
      </w:r>
      <w:bookmarkStart w:id="35" w:name="_Toc536180145"/>
      <w:r>
        <w:lastRenderedPageBreak/>
        <w:t>Annex B: List of change requests</w:t>
      </w:r>
      <w:bookmarkEnd w:id="35"/>
    </w:p>
    <w:p w:rsidR="003D0F2D" w:rsidRDefault="003D0F2D" w:rsidP="003D0F2D">
      <w:pPr>
        <w:pStyle w:val="TH"/>
      </w:pPr>
    </w:p>
    <w:tbl>
      <w:tblPr>
        <w:tblStyle w:val="TableGrid"/>
        <w:tblW w:w="0" w:type="auto"/>
        <w:tblInd w:w="0" w:type="dxa"/>
        <w:tblLook w:val="04A0" w:firstRow="1" w:lastRow="0" w:firstColumn="1" w:lastColumn="0" w:noHBand="0" w:noVBand="1"/>
      </w:tblPr>
      <w:tblGrid>
        <w:gridCol w:w="1097"/>
        <w:gridCol w:w="2591"/>
        <w:gridCol w:w="1563"/>
        <w:gridCol w:w="706"/>
        <w:gridCol w:w="572"/>
        <w:gridCol w:w="547"/>
        <w:gridCol w:w="551"/>
        <w:gridCol w:w="507"/>
        <w:gridCol w:w="528"/>
        <w:gridCol w:w="967"/>
      </w:tblGrid>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Decision</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s3i190025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Virtualised EPC Clarification 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revised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s3i190033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Virtualised EPC Clarification 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revised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s3i190046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Virtualised EPC Clarification 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agreed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s3i190029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Lawful Interception for Non-IP Data Delivery with SCEF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noted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s3i190065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Secondary RAT information on Stage 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Ministère Economie et Finances and NTAC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agreed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Addition of Pre-Established Session Record for PTC in 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revised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s3i190050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Addition of Pre-Established Session Record for PTC in 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agreed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s3i190006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Corrections for ASN for PTC in 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agreed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s3i190032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 xml:space="preserve">Secondary Rat information Stage 3 in annex B9 (case of EN-DC: E-UTRAN and NR Dual Connectivity) </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Ministère Economie et Finances and NTAC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revised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s3i190064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 xml:space="preserve">Secondary Rat information Stage 3 in annex B9 (case of EN-DC: E-UTRAN and NR Dual Connectivity) </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Ministère Economie et Finances and NTAC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agreed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 Support for VoNR in R15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revised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s3i190044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 Support for VoNR in R15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agreed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s3i190018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Informative Annex for IMS based voice services in 5GS environment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revised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s3i190034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Informative Annex for IMS based voice services in 5GS environment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noted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s3i190019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Virtualised EPC Clarification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revised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s3i190045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Virtualised EPC Clarification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agreed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Lawful Interception for Non-IP Data Delivery with SCEF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withdrawn</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s3i190035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N3IWF POI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noted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s3i190048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Non-3GPP Access IP Address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agreed</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s3i190068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AMF reporting of location information correction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agreed</w:t>
            </w:r>
          </w:p>
        </w:tc>
      </w:tr>
    </w:tbl>
    <w:p w:rsidR="003D0F2D" w:rsidRDefault="003D0F2D" w:rsidP="003D0F2D"/>
    <w:p w:rsidR="003D0F2D" w:rsidRDefault="003D0F2D" w:rsidP="003D0F2D">
      <w:pPr>
        <w:pStyle w:val="Heading2"/>
      </w:pPr>
      <w:r>
        <w:br w:type="page"/>
      </w:r>
      <w:bookmarkStart w:id="36" w:name="_Toc536180146"/>
      <w:r>
        <w:lastRenderedPageBreak/>
        <w:t>Annex C: Lists of liaisons</w:t>
      </w:r>
      <w:bookmarkEnd w:id="36"/>
    </w:p>
    <w:p w:rsidR="003D0F2D" w:rsidRDefault="003D0F2D" w:rsidP="003D0F2D">
      <w:pPr>
        <w:pStyle w:val="Heading3"/>
      </w:pPr>
      <w:bookmarkStart w:id="37" w:name="_Toc536180147"/>
      <w:r>
        <w:t>C1: Incoming liaison statements</w:t>
      </w:r>
      <w:bookmarkEnd w:id="37"/>
    </w:p>
    <w:p w:rsidR="003D0F2D" w:rsidRDefault="003D0F2D" w:rsidP="003D0F2D">
      <w:pPr>
        <w:pStyle w:val="TH"/>
      </w:pPr>
    </w:p>
    <w:tbl>
      <w:tblPr>
        <w:tblStyle w:val="TableGrid"/>
        <w:tblW w:w="0" w:type="auto"/>
        <w:tblInd w:w="0" w:type="dxa"/>
        <w:tblLook w:val="04A0" w:firstRow="1" w:lastRow="0" w:firstColumn="1" w:lastColumn="0" w:noHBand="0" w:noVBand="1"/>
      </w:tblPr>
      <w:tblGrid>
        <w:gridCol w:w="1097"/>
        <w:gridCol w:w="897"/>
        <w:gridCol w:w="4610"/>
        <w:gridCol w:w="666"/>
        <w:gridCol w:w="967"/>
        <w:gridCol w:w="955"/>
      </w:tblGrid>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Reply in</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s3i190003</w:t>
            </w:r>
          </w:p>
        </w:tc>
        <w:tc>
          <w:tcPr>
            <w:tcW w:w="0" w:type="auto"/>
            <w:tcBorders>
              <w:top w:val="single" w:sz="4" w:space="0" w:color="auto"/>
              <w:left w:val="single" w:sz="4" w:space="0" w:color="auto"/>
              <w:bottom w:val="single" w:sz="4" w:space="0" w:color="auto"/>
              <w:right w:val="single" w:sz="4" w:space="0" w:color="auto"/>
            </w:tcBorders>
          </w:tcPr>
          <w:p w:rsidR="003D0F2D" w:rsidRDefault="003D0F2D">
            <w:pPr>
              <w:pStyle w:val="TAL"/>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LS IN from SA2 on devices behind 5G-RG accessing the 5GC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pPr>
              <w:pStyle w:val="TAL"/>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s3i190004</w:t>
            </w:r>
          </w:p>
        </w:tc>
        <w:tc>
          <w:tcPr>
            <w:tcW w:w="0" w:type="auto"/>
            <w:tcBorders>
              <w:top w:val="single" w:sz="4" w:space="0" w:color="auto"/>
              <w:left w:val="single" w:sz="4" w:space="0" w:color="auto"/>
              <w:bottom w:val="single" w:sz="4" w:space="0" w:color="auto"/>
              <w:right w:val="single" w:sz="4" w:space="0" w:color="auto"/>
            </w:tcBorders>
          </w:tcPr>
          <w:p w:rsidR="003D0F2D" w:rsidRDefault="003D0F2D">
            <w:pPr>
              <w:pStyle w:val="TAL"/>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LS IN from TC LI on Lack of POI at N3IWF</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3D0F2D" w:rsidRDefault="003D0F2D">
            <w:pPr>
              <w:pStyle w:val="TAL"/>
              <w:rPr>
                <w:sz w:val="16"/>
              </w:rPr>
            </w:pP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s3i190005</w:t>
            </w:r>
          </w:p>
        </w:tc>
        <w:tc>
          <w:tcPr>
            <w:tcW w:w="0" w:type="auto"/>
            <w:tcBorders>
              <w:top w:val="single" w:sz="4" w:space="0" w:color="auto"/>
              <w:left w:val="single" w:sz="4" w:space="0" w:color="auto"/>
              <w:bottom w:val="single" w:sz="4" w:space="0" w:color="auto"/>
              <w:right w:val="single" w:sz="4" w:space="0" w:color="auto"/>
            </w:tcBorders>
          </w:tcPr>
          <w:p w:rsidR="003D0F2D" w:rsidRDefault="003D0F2D">
            <w:pPr>
              <w:pStyle w:val="TAL"/>
            </w:pP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LS IN from TC LI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s3i190043</w:t>
            </w:r>
          </w:p>
        </w:tc>
      </w:tr>
    </w:tbl>
    <w:p w:rsidR="003D0F2D" w:rsidRDefault="003D0F2D" w:rsidP="003D0F2D"/>
    <w:p w:rsidR="003D0F2D" w:rsidRDefault="003D0F2D" w:rsidP="003D0F2D">
      <w:pPr>
        <w:pStyle w:val="Heading3"/>
      </w:pPr>
    </w:p>
    <w:p w:rsidR="003D0F2D" w:rsidRDefault="003D0F2D" w:rsidP="003D0F2D">
      <w:pPr>
        <w:pStyle w:val="Heading3"/>
      </w:pPr>
      <w:bookmarkStart w:id="38" w:name="_Toc536180148"/>
      <w:r>
        <w:t>C2: Outgoing liaison statements</w:t>
      </w:r>
      <w:bookmarkEnd w:id="38"/>
    </w:p>
    <w:p w:rsidR="003D0F2D" w:rsidRDefault="003D0F2D" w:rsidP="003D0F2D">
      <w:pPr>
        <w:pStyle w:val="TH"/>
      </w:pPr>
    </w:p>
    <w:tbl>
      <w:tblPr>
        <w:tblStyle w:val="TableGrid"/>
        <w:tblW w:w="0" w:type="auto"/>
        <w:tblInd w:w="0" w:type="dxa"/>
        <w:tblLook w:val="04A0" w:firstRow="1" w:lastRow="0" w:firstColumn="1" w:lastColumn="0" w:noHBand="0" w:noVBand="1"/>
      </w:tblPr>
      <w:tblGrid>
        <w:gridCol w:w="1097"/>
        <w:gridCol w:w="3911"/>
        <w:gridCol w:w="2409"/>
        <w:gridCol w:w="868"/>
        <w:gridCol w:w="1344"/>
      </w:tblGrid>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reply to i/c LS</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s3i190043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Reply to: LS IN from TC LI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ETSI TC LI, RAN, RAN3, SA2, CT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CT1, CT3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s3i190005</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s3i190049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Response to ETSI TC LI incoming LS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ETSI TC LI</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ETSI TC LI LS</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s3i190057</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LS to SA2 to seek clarification on the LI scope for VoNR</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w:t>
            </w:r>
          </w:p>
        </w:tc>
      </w:tr>
    </w:tbl>
    <w:p w:rsidR="003D0F2D" w:rsidRDefault="003D0F2D" w:rsidP="003D0F2D"/>
    <w:p w:rsidR="003D0F2D" w:rsidRDefault="003D0F2D" w:rsidP="003D0F2D">
      <w:pPr>
        <w:pStyle w:val="Heading2"/>
      </w:pPr>
      <w:r>
        <w:br w:type="page"/>
      </w:r>
      <w:bookmarkStart w:id="39" w:name="_Toc536180149"/>
      <w:r>
        <w:lastRenderedPageBreak/>
        <w:t>Annex D: List of agreed/approved new and revised Work Items</w:t>
      </w:r>
      <w:bookmarkEnd w:id="39"/>
    </w:p>
    <w:p w:rsidR="003D0F2D" w:rsidRDefault="003D0F2D" w:rsidP="003D0F2D">
      <w:pPr>
        <w:pStyle w:val="TH"/>
      </w:pPr>
    </w:p>
    <w:p w:rsidR="003D0F2D" w:rsidRDefault="004A1BEE" w:rsidP="003D0F2D">
      <w:r>
        <w:t>None.</w:t>
      </w:r>
    </w:p>
    <w:p w:rsidR="003D0F2D" w:rsidRDefault="003D0F2D" w:rsidP="003D0F2D">
      <w:pPr>
        <w:pStyle w:val="Heading2"/>
      </w:pPr>
      <w:r>
        <w:br w:type="page"/>
      </w:r>
      <w:bookmarkStart w:id="40" w:name="_Toc536180150"/>
      <w:r>
        <w:lastRenderedPageBreak/>
        <w:t>Annex E: List of draft Technical Specifications and Reports</w:t>
      </w:r>
      <w:bookmarkEnd w:id="40"/>
    </w:p>
    <w:p w:rsidR="003D0F2D" w:rsidRDefault="003D0F2D" w:rsidP="003D0F2D">
      <w:pPr>
        <w:pStyle w:val="TH"/>
      </w:pPr>
    </w:p>
    <w:tbl>
      <w:tblPr>
        <w:tblStyle w:val="TableGrid"/>
        <w:tblW w:w="0" w:type="auto"/>
        <w:tblInd w:w="0" w:type="dxa"/>
        <w:tblLook w:val="04A0" w:firstRow="1" w:lastRow="0" w:firstColumn="1" w:lastColumn="0" w:noHBand="0" w:noVBand="1"/>
      </w:tblPr>
      <w:tblGrid>
        <w:gridCol w:w="1097"/>
        <w:gridCol w:w="706"/>
        <w:gridCol w:w="587"/>
        <w:gridCol w:w="1346"/>
      </w:tblGrid>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H"/>
            </w:pPr>
            <w:r>
              <w:t>Doc title</w:t>
            </w:r>
          </w:p>
        </w:tc>
      </w:tr>
      <w:tr w:rsidR="003D0F2D" w:rsidTr="003D0F2D">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R"/>
              <w:rPr>
                <w:sz w:val="16"/>
              </w:rPr>
            </w:pPr>
            <w:r>
              <w:rPr>
                <w:sz w:val="16"/>
              </w:rPr>
              <w:t>s3i190069</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0.0.8</w:t>
            </w:r>
          </w:p>
        </w:tc>
        <w:tc>
          <w:tcPr>
            <w:tcW w:w="0" w:type="auto"/>
            <w:tcBorders>
              <w:top w:val="single" w:sz="4" w:space="0" w:color="auto"/>
              <w:left w:val="single" w:sz="4" w:space="0" w:color="auto"/>
              <w:bottom w:val="single" w:sz="4" w:space="0" w:color="auto"/>
              <w:right w:val="single" w:sz="4" w:space="0" w:color="auto"/>
            </w:tcBorders>
            <w:hideMark/>
          </w:tcPr>
          <w:p w:rsidR="003D0F2D" w:rsidRDefault="003D0F2D">
            <w:pPr>
              <w:pStyle w:val="TAL"/>
              <w:rPr>
                <w:sz w:val="16"/>
              </w:rPr>
            </w:pPr>
            <w:r>
              <w:rPr>
                <w:sz w:val="16"/>
              </w:rPr>
              <w:t>Draft TS 33.128</w:t>
            </w:r>
          </w:p>
        </w:tc>
      </w:tr>
    </w:tbl>
    <w:p w:rsidR="003D0F2D" w:rsidRDefault="003D0F2D" w:rsidP="003D0F2D"/>
    <w:p w:rsidR="003D0F2D" w:rsidRDefault="003D0F2D" w:rsidP="003D0F2D">
      <w:pPr>
        <w:pStyle w:val="Heading2"/>
      </w:pPr>
      <w:r>
        <w:br w:type="page"/>
      </w:r>
      <w:bookmarkStart w:id="41" w:name="_Toc536180151"/>
      <w:r>
        <w:lastRenderedPageBreak/>
        <w:t>Annex F: List of action items</w:t>
      </w:r>
      <w:bookmarkEnd w:id="41"/>
    </w:p>
    <w:p w:rsidR="003D0F2D" w:rsidRDefault="003D0F2D" w:rsidP="003D0F2D">
      <w:pPr>
        <w:pStyle w:val="TH"/>
      </w:pPr>
    </w:p>
    <w:p w:rsidR="003D0F2D" w:rsidRDefault="004A1BEE" w:rsidP="003D0F2D">
      <w:r>
        <w:t>See clause 4.1.</w:t>
      </w:r>
    </w:p>
    <w:p w:rsidR="003D0F2D" w:rsidRDefault="003D0F2D" w:rsidP="003D0F2D">
      <w:pPr>
        <w:pStyle w:val="Heading2"/>
      </w:pPr>
      <w:r>
        <w:br w:type="page"/>
      </w:r>
      <w:bookmarkStart w:id="42" w:name="_Toc536180152"/>
      <w:r>
        <w:lastRenderedPageBreak/>
        <w:t>Annex G: List of decisions</w:t>
      </w:r>
      <w:bookmarkEnd w:id="42"/>
    </w:p>
    <w:p w:rsidR="003D0F2D" w:rsidRDefault="003D0F2D" w:rsidP="003D0F2D">
      <w:pPr>
        <w:pStyle w:val="TH"/>
      </w:pPr>
    </w:p>
    <w:p w:rsidR="003D0F2D" w:rsidRDefault="004A1BEE" w:rsidP="003D0F2D">
      <w:r>
        <w:t>See throughout this report.</w:t>
      </w:r>
    </w:p>
    <w:p w:rsidR="003D0F2D" w:rsidRDefault="003D0F2D" w:rsidP="004A1BEE">
      <w:pPr>
        <w:pStyle w:val="Heading2"/>
      </w:pPr>
      <w:r>
        <w:br w:type="page"/>
      </w:r>
      <w:bookmarkStart w:id="43" w:name="_Toc536180153"/>
      <w:r>
        <w:lastRenderedPageBreak/>
        <w:t>Annex H: List of participants</w:t>
      </w:r>
      <w:bookmarkEnd w:id="43"/>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11"/>
        <w:gridCol w:w="2681"/>
        <w:gridCol w:w="1837"/>
      </w:tblGrid>
      <w:tr w:rsidR="008552D7" w:rsidRPr="008552D7" w:rsidTr="008552D7">
        <w:trPr>
          <w:tblHeader/>
          <w:tblCellSpacing w:w="0" w:type="dxa"/>
        </w:trPr>
        <w:tc>
          <w:tcPr>
            <w:tcW w:w="0" w:type="auto"/>
            <w:gridSpan w:val="3"/>
            <w:tcBorders>
              <w:top w:val="nil"/>
              <w:left w:val="nil"/>
              <w:bottom w:val="nil"/>
              <w:right w:val="nil"/>
            </w:tcBorders>
            <w:shd w:val="clear" w:color="auto" w:fill="C0C0C0"/>
            <w:vAlign w:val="center"/>
            <w:hideMark/>
          </w:tcPr>
          <w:p w:rsidR="008552D7" w:rsidRPr="008552D7" w:rsidRDefault="008552D7" w:rsidP="008552D7">
            <w:pPr>
              <w:overflowPunct/>
              <w:autoSpaceDE/>
              <w:autoSpaceDN/>
              <w:adjustRightInd/>
              <w:spacing w:after="0"/>
              <w:jc w:val="center"/>
              <w:textAlignment w:val="auto"/>
              <w:rPr>
                <w:rFonts w:ascii="Calibri" w:hAnsi="Calibri" w:cs="Calibri"/>
                <w:color w:val="000000"/>
                <w:sz w:val="24"/>
                <w:szCs w:val="24"/>
              </w:rPr>
            </w:pPr>
            <w:r w:rsidRPr="008552D7">
              <w:rPr>
                <w:rFonts w:ascii="Calibri" w:hAnsi="Calibri" w:cs="Calibri"/>
                <w:b/>
                <w:bCs/>
                <w:color w:val="000000"/>
                <w:sz w:val="24"/>
                <w:szCs w:val="24"/>
              </w:rPr>
              <w:t>participants-by-name</w:t>
            </w:r>
          </w:p>
        </w:tc>
      </w:tr>
      <w:tr w:rsidR="008552D7" w:rsidRPr="008552D7" w:rsidTr="008552D7">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552D7" w:rsidRPr="008552D7" w:rsidRDefault="008552D7" w:rsidP="008552D7">
            <w:pPr>
              <w:overflowPunct/>
              <w:autoSpaceDE/>
              <w:autoSpaceDN/>
              <w:adjustRightInd/>
              <w:spacing w:after="0"/>
              <w:jc w:val="center"/>
              <w:textAlignment w:val="auto"/>
              <w:rPr>
                <w:b/>
                <w:bCs/>
                <w:sz w:val="24"/>
                <w:szCs w:val="24"/>
              </w:rPr>
            </w:pPr>
            <w:r w:rsidRPr="008552D7">
              <w:rPr>
                <w:rFonts w:ascii="Calibri" w:hAnsi="Calibri" w:cs="Calibri"/>
                <w:b/>
                <w:bCs/>
                <w:color w:val="000000"/>
                <w:sz w:val="22"/>
                <w:szCs w:val="22"/>
              </w:rPr>
              <w:t>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552D7" w:rsidRPr="008552D7" w:rsidRDefault="008552D7" w:rsidP="008552D7">
            <w:pPr>
              <w:overflowPunct/>
              <w:autoSpaceDE/>
              <w:autoSpaceDN/>
              <w:adjustRightInd/>
              <w:spacing w:after="0"/>
              <w:jc w:val="center"/>
              <w:textAlignment w:val="auto"/>
              <w:rPr>
                <w:b/>
                <w:bCs/>
                <w:sz w:val="24"/>
                <w:szCs w:val="24"/>
              </w:rPr>
            </w:pPr>
            <w:r w:rsidRPr="008552D7">
              <w:rPr>
                <w:rFonts w:ascii="Calibri" w:hAnsi="Calibri" w:cs="Calibri"/>
                <w:b/>
                <w:bCs/>
                <w:color w:val="000000"/>
                <w:sz w:val="22"/>
                <w:szCs w:val="22"/>
              </w:rPr>
              <w:t>Representing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552D7" w:rsidRPr="008552D7" w:rsidRDefault="008552D7" w:rsidP="008552D7">
            <w:pPr>
              <w:overflowPunct/>
              <w:autoSpaceDE/>
              <w:autoSpaceDN/>
              <w:adjustRightInd/>
              <w:spacing w:after="0"/>
              <w:jc w:val="center"/>
              <w:textAlignment w:val="auto"/>
              <w:rPr>
                <w:b/>
                <w:bCs/>
                <w:sz w:val="24"/>
                <w:szCs w:val="24"/>
              </w:rPr>
            </w:pPr>
            <w:r w:rsidRPr="008552D7">
              <w:rPr>
                <w:rFonts w:ascii="Calibri" w:hAnsi="Calibri" w:cs="Calibri"/>
                <w:b/>
                <w:bCs/>
                <w:color w:val="000000"/>
                <w:sz w:val="22"/>
                <w:szCs w:val="22"/>
              </w:rPr>
              <w:t>Status-Partner</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ANDERSEN, Johannes Børslid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Nkom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BILCA, Michael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OTD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CANTERBURY, Mark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National Technical Assistance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CHAVANNE, Jean-Pascal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Ofcom (CH)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COURBON, Pierre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Ministère Economie et Finances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CUNDALL, John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National Technical Assistance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GENESTE, Ginger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PIDS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GENTIL, Benoit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SGDSN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HAATAINEN, Jari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FICORA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IOVIENO, Maurizio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Ericsson LM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JASPERS, Koen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PIDS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JONAS, Sven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UTIMACO TS GmbH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KISSEL, Martin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TELEFONICA 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LASTDRAGER, Mark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EVE Compliancy Solutions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LE NAOUR, Matthieu</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Orange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LEADBEATER, Alex</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BT plc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LU, Dan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CAICT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(CCSA)</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MARKMAN, Alexander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Rogers Communications Canada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MCQUAID, Gerald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VODAFONE Group Plc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MEILLERAY, Eric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THALES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MITCHELL, Lonnie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OTD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MUELLER, Paul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OTD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MUSGROVE, Peter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AT&amp;T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(ATIS)</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NASLUND, Mats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NDRE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ODERMATT, René</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Katonspolizei Zürich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3GPPGUEST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RAO, Nagaraja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Nokia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RETZEL, Alexander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BMWi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RIZZO, Carmine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ETSI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3GPPORG_REP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SCHÖNBERG, Tobias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BKA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SCHRAMP, Ruud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PIDS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SHEETS, Scott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Verizon UK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SJÖSTEDT, Magnus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Polisen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3GPPGUEST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SLAGHEKKE, Herbert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PIDS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STEINRÜCKE, Gerd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BfV</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STOCKTON, Adam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National Technical Assistance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TARGALI, Yousif</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T-Mobile USA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(ATIS)</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VAN SCHELT, Steije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EVE Compliancy Solutions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VAN VALBURG, Jeroen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PIDS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WONG, Marcus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Huawei Tech.(UK) Co.,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YANG, Hongmei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CAICT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(CCSA)</w:t>
            </w:r>
          </w:p>
        </w:tc>
      </w:tr>
      <w:tr w:rsidR="008552D7" w:rsidRPr="004A1BEE" w:rsidTr="008552D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ZELL, Jean-Francois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AQSACOM S.A.S.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8552D7" w:rsidRPr="004A1BEE" w:rsidRDefault="008552D7" w:rsidP="008552D7">
            <w:pPr>
              <w:overflowPunct/>
              <w:autoSpaceDE/>
              <w:autoSpaceDN/>
              <w:adjustRightInd/>
              <w:spacing w:after="0"/>
              <w:textAlignment w:val="auto"/>
            </w:pPr>
            <w:r w:rsidRPr="004A1BEE">
              <w:rPr>
                <w:rFonts w:ascii="Calibri" w:hAnsi="Calibri" w:cs="Calibri"/>
                <w:color w:val="000000"/>
              </w:rPr>
              <w:t>3GPPMEMBER (ETSI)</w:t>
            </w:r>
          </w:p>
        </w:tc>
      </w:tr>
    </w:tbl>
    <w:p w:rsidR="003D0F2D" w:rsidRDefault="003D0F2D" w:rsidP="003D0F2D"/>
    <w:p w:rsidR="003D0F2D" w:rsidRDefault="003D0F2D" w:rsidP="003D0F2D">
      <w:pPr>
        <w:pStyle w:val="Heading2"/>
      </w:pPr>
      <w:r>
        <w:br w:type="page"/>
      </w:r>
      <w:bookmarkStart w:id="44" w:name="_Toc536180154"/>
      <w:r>
        <w:lastRenderedPageBreak/>
        <w:t>Annex I: List of future meetings</w:t>
      </w:r>
      <w:bookmarkEnd w:id="44"/>
    </w:p>
    <w:p w:rsidR="003D0F2D" w:rsidRDefault="003D0F2D" w:rsidP="003D0F2D">
      <w:pPr>
        <w:pStyle w:val="TH"/>
      </w:pPr>
    </w:p>
    <w:tbl>
      <w:tblPr>
        <w:tblW w:w="9465" w:type="dxa"/>
        <w:tblInd w:w="-105" w:type="dxa"/>
        <w:tblLayout w:type="fixed"/>
        <w:tblCellMar>
          <w:left w:w="70" w:type="dxa"/>
          <w:right w:w="70" w:type="dxa"/>
        </w:tblCellMar>
        <w:tblLook w:val="04A0" w:firstRow="1" w:lastRow="0" w:firstColumn="1" w:lastColumn="0" w:noHBand="0" w:noVBand="1"/>
      </w:tblPr>
      <w:tblGrid>
        <w:gridCol w:w="2128"/>
        <w:gridCol w:w="2090"/>
        <w:gridCol w:w="3403"/>
        <w:gridCol w:w="1844"/>
      </w:tblGrid>
      <w:tr w:rsidR="006C1C4D" w:rsidTr="006C1C4D">
        <w:tc>
          <w:tcPr>
            <w:tcW w:w="2127" w:type="dxa"/>
            <w:hideMark/>
          </w:tcPr>
          <w:p w:rsidR="006C1C4D" w:rsidRDefault="006C1C4D">
            <w:pPr>
              <w:spacing w:before="60" w:after="60"/>
              <w:jc w:val="center"/>
              <w:rPr>
                <w:b/>
              </w:rPr>
            </w:pPr>
            <w:r>
              <w:rPr>
                <w:b/>
              </w:rPr>
              <w:t>Meeting</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rPr>
                <w:b/>
              </w:rPr>
            </w:pPr>
            <w:r>
              <w:rPr>
                <w:b/>
              </w:rPr>
              <w:t>Date</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rPr>
                <w:b/>
              </w:rPr>
            </w:pPr>
            <w:r>
              <w:rPr>
                <w:b/>
              </w:rPr>
              <w:t>Venue</w:t>
            </w:r>
          </w:p>
        </w:tc>
        <w:tc>
          <w:tcPr>
            <w:tcW w:w="1843" w:type="dxa"/>
            <w:tcBorders>
              <w:top w:val="single" w:sz="4" w:space="0" w:color="C0C0C0"/>
              <w:left w:val="single" w:sz="4" w:space="0" w:color="C0C0C0"/>
              <w:bottom w:val="single" w:sz="4" w:space="0" w:color="C0C0C0"/>
              <w:right w:val="single" w:sz="4" w:space="0" w:color="C0C0C0"/>
            </w:tcBorders>
            <w:hideMark/>
          </w:tcPr>
          <w:p w:rsidR="006C1C4D" w:rsidRDefault="006C1C4D">
            <w:pPr>
              <w:spacing w:before="60" w:after="60"/>
              <w:jc w:val="center"/>
            </w:pPr>
            <w:r>
              <w:rPr>
                <w:b/>
              </w:rPr>
              <w:t>Notes</w:t>
            </w:r>
          </w:p>
        </w:tc>
      </w:tr>
      <w:tr w:rsidR="006C1C4D" w:rsidTr="006C1C4D">
        <w:tc>
          <w:tcPr>
            <w:tcW w:w="2127" w:type="dxa"/>
            <w:hideMark/>
          </w:tcPr>
          <w:p w:rsidR="006C1C4D" w:rsidRDefault="006C1C4D">
            <w:pPr>
              <w:spacing w:before="60" w:after="60"/>
              <w:jc w:val="center"/>
            </w:pPr>
            <w:r>
              <w:t>SA3LI#72Bis</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 xml:space="preserve">26 - 28 Feb </w:t>
            </w:r>
            <w:r>
              <w:rPr>
                <w:highlight w:val="yellow"/>
              </w:rPr>
              <w:t>2019</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Düsseldorf, Germany</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SA3#94-Ad-Hoc</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11 - 15 Mar</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Stockholm, Sweden</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SA#83</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20 - 22 Mar</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Shenzhen, China</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SA3LI#73</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9 - 12 Apr</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US</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SA3#95</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6 - 10 May</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TBD</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SA3LI#73Bis</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13 - 15 May</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ETSI</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SA#84</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5 - 7 June</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Newport Beach (California) US</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SA3-Ad-Hoc</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24 - 28 June</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Sapporo, Japan</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SA3LI#74</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16 - 19 July</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Wroclaw, Poland</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SA3#96</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26 - 30 Aug</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Wroclaw, Poland</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SA#85</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18 - 20 Sep</w:t>
            </w:r>
          </w:p>
        </w:tc>
        <w:tc>
          <w:tcPr>
            <w:tcW w:w="3402" w:type="dxa"/>
            <w:tcBorders>
              <w:top w:val="single" w:sz="4" w:space="0" w:color="C0C0C0"/>
              <w:left w:val="single" w:sz="4" w:space="0" w:color="C0C0C0"/>
              <w:bottom w:val="single" w:sz="4" w:space="0" w:color="C0C0C0"/>
              <w:right w:val="nil"/>
            </w:tcBorders>
            <w:hideMark/>
          </w:tcPr>
          <w:p w:rsidR="006C1C4D" w:rsidRDefault="006C1C4D">
            <w:pPr>
              <w:tabs>
                <w:tab w:val="left" w:pos="660"/>
              </w:tabs>
              <w:spacing w:before="60" w:after="60"/>
              <w:jc w:val="center"/>
            </w:pPr>
            <w:r>
              <w:t>Newport Beach (California) US</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SA3-Ad-Hoc</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14 - 18 Oct</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China</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SA3LI#75</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29 Oct - 1 Nov</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US</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SA3#97</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18 - 22 Nov</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Reno (Nevada) US</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SA#86</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11 - 13 Dec</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Sitges, Spain</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SA3#98</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 xml:space="preserve">10 - 14 Feb </w:t>
            </w:r>
            <w:r>
              <w:rPr>
                <w:highlight w:val="yellow"/>
              </w:rPr>
              <w:t>2020</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China</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SA#87</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18 - 20 Mar</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Korea</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SA3#99</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11 - 15 May</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Dubrovnik (Croatia)</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SA#88</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17 - 19 June</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Malmö, Sweden</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SA3#100</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13 - 17 July</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TBD</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SA#89</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16 - 18 Sep</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Funchal (Madeira), Portugal</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SA3#101</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2 -6 Nov</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TBD</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r w:rsidR="006C1C4D" w:rsidTr="006C1C4D">
        <w:tc>
          <w:tcPr>
            <w:tcW w:w="2127" w:type="dxa"/>
            <w:hideMark/>
          </w:tcPr>
          <w:p w:rsidR="006C1C4D" w:rsidRDefault="006C1C4D">
            <w:pPr>
              <w:spacing w:before="60" w:after="60"/>
              <w:jc w:val="center"/>
            </w:pPr>
            <w:r>
              <w:t>SA#90</w:t>
            </w:r>
          </w:p>
        </w:tc>
        <w:tc>
          <w:tcPr>
            <w:tcW w:w="2089"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9 - 11 Dec</w:t>
            </w:r>
          </w:p>
        </w:tc>
        <w:tc>
          <w:tcPr>
            <w:tcW w:w="3402" w:type="dxa"/>
            <w:tcBorders>
              <w:top w:val="single" w:sz="4" w:space="0" w:color="C0C0C0"/>
              <w:left w:val="single" w:sz="4" w:space="0" w:color="C0C0C0"/>
              <w:bottom w:val="single" w:sz="4" w:space="0" w:color="C0C0C0"/>
              <w:right w:val="nil"/>
            </w:tcBorders>
            <w:hideMark/>
          </w:tcPr>
          <w:p w:rsidR="006C1C4D" w:rsidRDefault="006C1C4D">
            <w:pPr>
              <w:spacing w:before="60" w:after="60"/>
              <w:jc w:val="center"/>
            </w:pPr>
            <w:r>
              <w:t>US</w:t>
            </w:r>
          </w:p>
        </w:tc>
        <w:tc>
          <w:tcPr>
            <w:tcW w:w="1843" w:type="dxa"/>
            <w:tcBorders>
              <w:top w:val="single" w:sz="4" w:space="0" w:color="C0C0C0"/>
              <w:left w:val="single" w:sz="4" w:space="0" w:color="C0C0C0"/>
              <w:bottom w:val="single" w:sz="4" w:space="0" w:color="C0C0C0"/>
              <w:right w:val="single" w:sz="4" w:space="0" w:color="C0C0C0"/>
            </w:tcBorders>
          </w:tcPr>
          <w:p w:rsidR="006C1C4D" w:rsidRDefault="006C1C4D">
            <w:pPr>
              <w:snapToGrid w:val="0"/>
              <w:spacing w:before="60" w:after="60"/>
              <w:jc w:val="center"/>
            </w:pPr>
          </w:p>
        </w:tc>
      </w:tr>
    </w:tbl>
    <w:p w:rsidR="003D0F2D" w:rsidRDefault="003D0F2D" w:rsidP="003D0F2D"/>
    <w:p w:rsidR="003D0F2D" w:rsidRDefault="003D0F2D" w:rsidP="003D0F2D">
      <w:pPr>
        <w:pStyle w:val="FP"/>
      </w:pPr>
    </w:p>
    <w:p w:rsidR="003D0F2D" w:rsidRDefault="003D0F2D" w:rsidP="003D0F2D">
      <w:pPr>
        <w:pStyle w:val="FP"/>
      </w:pPr>
      <w:r>
        <w:t>Annexes to report prepared by: Carmine Rizzo</w:t>
      </w:r>
    </w:p>
    <w:p w:rsidR="00DE64E8" w:rsidRPr="00DE64E8" w:rsidRDefault="00DE64E8" w:rsidP="00DE64E8">
      <w:pPr>
        <w:pStyle w:val="FP"/>
      </w:pPr>
    </w:p>
    <w:sectPr w:rsidR="00DE64E8" w:rsidRPr="00DE64E8" w:rsidSect="00DE64E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FAA" w:rsidRDefault="00B30FAA">
      <w:pPr>
        <w:spacing w:after="0"/>
      </w:pPr>
      <w:r>
        <w:separator/>
      </w:r>
    </w:p>
  </w:endnote>
  <w:endnote w:type="continuationSeparator" w:id="0">
    <w:p w:rsidR="00B30FAA" w:rsidRDefault="00B30F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D7" w:rsidRDefault="008552D7" w:rsidP="008552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8552D7" w:rsidRDefault="008552D7" w:rsidP="00DE64E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D7" w:rsidRDefault="008552D7" w:rsidP="008552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8552D7" w:rsidRDefault="008552D7" w:rsidP="00DE64E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D7" w:rsidRDefault="00855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FAA" w:rsidRDefault="00B30FAA">
      <w:pPr>
        <w:spacing w:after="0"/>
      </w:pPr>
      <w:r>
        <w:separator/>
      </w:r>
    </w:p>
  </w:footnote>
  <w:footnote w:type="continuationSeparator" w:id="0">
    <w:p w:rsidR="00B30FAA" w:rsidRDefault="00B30F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D7" w:rsidRDefault="008552D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D7" w:rsidRDefault="00855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D7" w:rsidRDefault="00855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B091D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9F45AD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7A9AF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7BA846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B966CC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CFCBB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AECF93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4E8"/>
    <w:rsid w:val="001450C9"/>
    <w:rsid w:val="001573D5"/>
    <w:rsid w:val="00172D1E"/>
    <w:rsid w:val="00331394"/>
    <w:rsid w:val="003D0F2D"/>
    <w:rsid w:val="00440F8B"/>
    <w:rsid w:val="00476F48"/>
    <w:rsid w:val="004A1BEE"/>
    <w:rsid w:val="00586D4B"/>
    <w:rsid w:val="005D5469"/>
    <w:rsid w:val="005F6473"/>
    <w:rsid w:val="006328D5"/>
    <w:rsid w:val="006C1C4D"/>
    <w:rsid w:val="006D1ED2"/>
    <w:rsid w:val="0077081A"/>
    <w:rsid w:val="00802128"/>
    <w:rsid w:val="00844F10"/>
    <w:rsid w:val="008552D7"/>
    <w:rsid w:val="00884DF2"/>
    <w:rsid w:val="00946F49"/>
    <w:rsid w:val="00AE1F51"/>
    <w:rsid w:val="00B25E7B"/>
    <w:rsid w:val="00B30FAA"/>
    <w:rsid w:val="00BA66B6"/>
    <w:rsid w:val="00BF015C"/>
    <w:rsid w:val="00CB1F72"/>
    <w:rsid w:val="00D3412F"/>
    <w:rsid w:val="00DB6192"/>
    <w:rsid w:val="00DE64E8"/>
    <w:rsid w:val="00E51061"/>
    <w:rsid w:val="00FF2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843F2"/>
  <w15:chartTrackingRefBased/>
  <w15:docId w15:val="{6ABAFA37-6C63-4B53-9AE4-F1E41D762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081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70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7081A"/>
    <w:pPr>
      <w:pBdr>
        <w:top w:val="none" w:sz="0" w:space="0" w:color="auto"/>
      </w:pBdr>
      <w:spacing w:before="180"/>
      <w:outlineLvl w:val="1"/>
    </w:pPr>
    <w:rPr>
      <w:sz w:val="32"/>
    </w:rPr>
  </w:style>
  <w:style w:type="paragraph" w:styleId="Heading3">
    <w:name w:val="heading 3"/>
    <w:basedOn w:val="Heading2"/>
    <w:next w:val="Normal"/>
    <w:link w:val="Heading3Char"/>
    <w:qFormat/>
    <w:rsid w:val="0077081A"/>
    <w:pPr>
      <w:spacing w:before="120"/>
      <w:outlineLvl w:val="2"/>
    </w:pPr>
    <w:rPr>
      <w:sz w:val="28"/>
    </w:rPr>
  </w:style>
  <w:style w:type="paragraph" w:styleId="Heading4">
    <w:name w:val="heading 4"/>
    <w:basedOn w:val="Heading3"/>
    <w:next w:val="Normal"/>
    <w:link w:val="Heading4Char"/>
    <w:qFormat/>
    <w:rsid w:val="0077081A"/>
    <w:pPr>
      <w:ind w:left="1418" w:hanging="1418"/>
      <w:outlineLvl w:val="3"/>
    </w:pPr>
    <w:rPr>
      <w:sz w:val="24"/>
    </w:rPr>
  </w:style>
  <w:style w:type="paragraph" w:styleId="Heading5">
    <w:name w:val="heading 5"/>
    <w:basedOn w:val="Heading4"/>
    <w:next w:val="Normal"/>
    <w:link w:val="Heading5Char"/>
    <w:qFormat/>
    <w:rsid w:val="0077081A"/>
    <w:pPr>
      <w:ind w:left="1701" w:hanging="1701"/>
      <w:outlineLvl w:val="4"/>
    </w:pPr>
    <w:rPr>
      <w:sz w:val="22"/>
    </w:rPr>
  </w:style>
  <w:style w:type="paragraph" w:styleId="Heading6">
    <w:name w:val="heading 6"/>
    <w:basedOn w:val="H6"/>
    <w:next w:val="Normal"/>
    <w:link w:val="Heading6Char"/>
    <w:qFormat/>
    <w:rsid w:val="0077081A"/>
    <w:pPr>
      <w:outlineLvl w:val="5"/>
    </w:pPr>
  </w:style>
  <w:style w:type="paragraph" w:styleId="Heading7">
    <w:name w:val="heading 7"/>
    <w:basedOn w:val="H6"/>
    <w:next w:val="Normal"/>
    <w:link w:val="Heading7Char"/>
    <w:qFormat/>
    <w:rsid w:val="0077081A"/>
    <w:pPr>
      <w:outlineLvl w:val="6"/>
    </w:pPr>
  </w:style>
  <w:style w:type="paragraph" w:styleId="Heading8">
    <w:name w:val="heading 8"/>
    <w:basedOn w:val="Heading1"/>
    <w:next w:val="Normal"/>
    <w:link w:val="Heading8Char"/>
    <w:qFormat/>
    <w:rsid w:val="0077081A"/>
    <w:pPr>
      <w:ind w:left="0" w:firstLine="0"/>
      <w:outlineLvl w:val="7"/>
    </w:pPr>
  </w:style>
  <w:style w:type="paragraph" w:styleId="Heading9">
    <w:name w:val="heading 9"/>
    <w:basedOn w:val="Heading8"/>
    <w:next w:val="Normal"/>
    <w:link w:val="Heading9Char"/>
    <w:qFormat/>
    <w:rsid w:val="0077081A"/>
    <w:pPr>
      <w:outlineLvl w:val="8"/>
    </w:pPr>
  </w:style>
  <w:style w:type="character" w:default="1" w:styleId="DefaultParagraphFont">
    <w:name w:val="Default Paragraph Font"/>
    <w:semiHidden/>
    <w:rsid w:val="007708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81A"/>
  </w:style>
  <w:style w:type="paragraph" w:styleId="TOC8">
    <w:name w:val="toc 8"/>
    <w:basedOn w:val="TOC1"/>
    <w:semiHidden/>
    <w:rsid w:val="0077081A"/>
    <w:pPr>
      <w:spacing w:before="180"/>
      <w:ind w:left="2693" w:hanging="2693"/>
    </w:pPr>
    <w:rPr>
      <w:b/>
    </w:rPr>
  </w:style>
  <w:style w:type="paragraph" w:styleId="TOC1">
    <w:name w:val="toc 1"/>
    <w:semiHidden/>
    <w:rsid w:val="00770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708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7081A"/>
    <w:pPr>
      <w:ind w:left="1701" w:hanging="1701"/>
    </w:pPr>
  </w:style>
  <w:style w:type="paragraph" w:styleId="TOC4">
    <w:name w:val="toc 4"/>
    <w:basedOn w:val="TOC3"/>
    <w:semiHidden/>
    <w:rsid w:val="0077081A"/>
    <w:pPr>
      <w:ind w:left="1418" w:hanging="1418"/>
    </w:pPr>
  </w:style>
  <w:style w:type="paragraph" w:styleId="TOC3">
    <w:name w:val="toc 3"/>
    <w:basedOn w:val="TOC2"/>
    <w:rsid w:val="0077081A"/>
    <w:pPr>
      <w:ind w:left="1134" w:hanging="1134"/>
    </w:pPr>
  </w:style>
  <w:style w:type="paragraph" w:styleId="TOC2">
    <w:name w:val="toc 2"/>
    <w:basedOn w:val="TOC1"/>
    <w:rsid w:val="0077081A"/>
    <w:pPr>
      <w:keepNext w:val="0"/>
      <w:spacing w:before="0"/>
      <w:ind w:left="851" w:hanging="851"/>
    </w:pPr>
    <w:rPr>
      <w:sz w:val="20"/>
    </w:rPr>
  </w:style>
  <w:style w:type="paragraph" w:styleId="Index2">
    <w:name w:val="index 2"/>
    <w:basedOn w:val="Index1"/>
    <w:semiHidden/>
    <w:rsid w:val="0077081A"/>
    <w:pPr>
      <w:ind w:left="284"/>
    </w:pPr>
  </w:style>
  <w:style w:type="paragraph" w:styleId="Index1">
    <w:name w:val="index 1"/>
    <w:basedOn w:val="Normal"/>
    <w:semiHidden/>
    <w:rsid w:val="0077081A"/>
    <w:pPr>
      <w:keepLines/>
      <w:spacing w:after="0"/>
    </w:pPr>
  </w:style>
  <w:style w:type="paragraph" w:customStyle="1" w:styleId="ZH">
    <w:name w:val="ZH"/>
    <w:rsid w:val="007708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7081A"/>
    <w:pPr>
      <w:outlineLvl w:val="9"/>
    </w:pPr>
  </w:style>
  <w:style w:type="paragraph" w:styleId="ListNumber2">
    <w:name w:val="List Number 2"/>
    <w:basedOn w:val="ListNumber"/>
    <w:semiHidden/>
    <w:rsid w:val="0077081A"/>
    <w:pPr>
      <w:ind w:left="851"/>
    </w:pPr>
  </w:style>
  <w:style w:type="paragraph" w:styleId="Header">
    <w:name w:val="header"/>
    <w:link w:val="HeaderChar"/>
    <w:semiHidden/>
    <w:rsid w:val="0077081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7081A"/>
    <w:rPr>
      <w:b/>
      <w:position w:val="6"/>
      <w:sz w:val="16"/>
    </w:rPr>
  </w:style>
  <w:style w:type="paragraph" w:styleId="FootnoteText">
    <w:name w:val="footnote text"/>
    <w:basedOn w:val="Normal"/>
    <w:link w:val="FootnoteTextChar"/>
    <w:semiHidden/>
    <w:rsid w:val="0077081A"/>
    <w:pPr>
      <w:keepLines/>
      <w:spacing w:after="0"/>
      <w:ind w:left="454" w:hanging="454"/>
    </w:pPr>
    <w:rPr>
      <w:sz w:val="16"/>
    </w:rPr>
  </w:style>
  <w:style w:type="paragraph" w:customStyle="1" w:styleId="TAH">
    <w:name w:val="TAH"/>
    <w:basedOn w:val="TAC"/>
    <w:rsid w:val="0077081A"/>
    <w:rPr>
      <w:b/>
    </w:rPr>
  </w:style>
  <w:style w:type="paragraph" w:customStyle="1" w:styleId="TAC">
    <w:name w:val="TAC"/>
    <w:basedOn w:val="TAL"/>
    <w:rsid w:val="0077081A"/>
    <w:pPr>
      <w:jc w:val="center"/>
    </w:pPr>
  </w:style>
  <w:style w:type="paragraph" w:customStyle="1" w:styleId="TF">
    <w:name w:val="TF"/>
    <w:basedOn w:val="TH"/>
    <w:rsid w:val="0077081A"/>
    <w:pPr>
      <w:keepNext w:val="0"/>
      <w:spacing w:before="0" w:after="240"/>
    </w:pPr>
  </w:style>
  <w:style w:type="paragraph" w:customStyle="1" w:styleId="NO">
    <w:name w:val="NO"/>
    <w:basedOn w:val="Normal"/>
    <w:rsid w:val="0077081A"/>
    <w:pPr>
      <w:keepLines/>
      <w:ind w:left="1135" w:hanging="851"/>
    </w:pPr>
  </w:style>
  <w:style w:type="paragraph" w:styleId="TOC9">
    <w:name w:val="toc 9"/>
    <w:basedOn w:val="TOC8"/>
    <w:semiHidden/>
    <w:rsid w:val="0077081A"/>
    <w:pPr>
      <w:ind w:left="1418" w:hanging="1418"/>
    </w:pPr>
  </w:style>
  <w:style w:type="paragraph" w:customStyle="1" w:styleId="EX">
    <w:name w:val="EX"/>
    <w:basedOn w:val="Normal"/>
    <w:rsid w:val="0077081A"/>
    <w:pPr>
      <w:keepLines/>
      <w:ind w:left="1702" w:hanging="1418"/>
    </w:pPr>
  </w:style>
  <w:style w:type="paragraph" w:customStyle="1" w:styleId="FP">
    <w:name w:val="FP"/>
    <w:basedOn w:val="Normal"/>
    <w:rsid w:val="0077081A"/>
    <w:pPr>
      <w:spacing w:after="0"/>
    </w:pPr>
  </w:style>
  <w:style w:type="paragraph" w:customStyle="1" w:styleId="LD">
    <w:name w:val="LD"/>
    <w:rsid w:val="007708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7081A"/>
    <w:pPr>
      <w:spacing w:after="0"/>
    </w:pPr>
  </w:style>
  <w:style w:type="paragraph" w:customStyle="1" w:styleId="EW">
    <w:name w:val="EW"/>
    <w:basedOn w:val="EX"/>
    <w:rsid w:val="0077081A"/>
    <w:pPr>
      <w:spacing w:after="0"/>
    </w:pPr>
  </w:style>
  <w:style w:type="paragraph" w:styleId="TOC6">
    <w:name w:val="toc 6"/>
    <w:basedOn w:val="TOC5"/>
    <w:next w:val="Normal"/>
    <w:semiHidden/>
    <w:rsid w:val="0077081A"/>
    <w:pPr>
      <w:ind w:left="1985" w:hanging="1985"/>
    </w:pPr>
  </w:style>
  <w:style w:type="paragraph" w:styleId="TOC7">
    <w:name w:val="toc 7"/>
    <w:basedOn w:val="TOC6"/>
    <w:next w:val="Normal"/>
    <w:semiHidden/>
    <w:rsid w:val="0077081A"/>
    <w:pPr>
      <w:ind w:left="2268" w:hanging="2268"/>
    </w:pPr>
  </w:style>
  <w:style w:type="paragraph" w:styleId="ListBullet2">
    <w:name w:val="List Bullet 2"/>
    <w:basedOn w:val="ListBullet"/>
    <w:semiHidden/>
    <w:rsid w:val="0077081A"/>
    <w:pPr>
      <w:ind w:left="851"/>
    </w:pPr>
  </w:style>
  <w:style w:type="paragraph" w:styleId="ListBullet3">
    <w:name w:val="List Bullet 3"/>
    <w:basedOn w:val="ListBullet2"/>
    <w:semiHidden/>
    <w:rsid w:val="0077081A"/>
    <w:pPr>
      <w:ind w:left="1135"/>
    </w:pPr>
  </w:style>
  <w:style w:type="paragraph" w:styleId="ListNumber">
    <w:name w:val="List Number"/>
    <w:basedOn w:val="List"/>
    <w:semiHidden/>
    <w:rsid w:val="0077081A"/>
  </w:style>
  <w:style w:type="paragraph" w:customStyle="1" w:styleId="EQ">
    <w:name w:val="EQ"/>
    <w:basedOn w:val="Normal"/>
    <w:next w:val="Normal"/>
    <w:rsid w:val="0077081A"/>
    <w:pPr>
      <w:keepLines/>
      <w:tabs>
        <w:tab w:val="center" w:pos="4536"/>
        <w:tab w:val="right" w:pos="9072"/>
      </w:tabs>
    </w:pPr>
    <w:rPr>
      <w:noProof/>
    </w:rPr>
  </w:style>
  <w:style w:type="paragraph" w:customStyle="1" w:styleId="TH">
    <w:name w:val="TH"/>
    <w:basedOn w:val="Normal"/>
    <w:rsid w:val="0077081A"/>
    <w:pPr>
      <w:keepNext/>
      <w:keepLines/>
      <w:spacing w:before="60"/>
      <w:jc w:val="center"/>
    </w:pPr>
    <w:rPr>
      <w:rFonts w:ascii="Arial" w:hAnsi="Arial"/>
      <w:b/>
    </w:rPr>
  </w:style>
  <w:style w:type="paragraph" w:customStyle="1" w:styleId="NF">
    <w:name w:val="NF"/>
    <w:basedOn w:val="NO"/>
    <w:rsid w:val="0077081A"/>
    <w:pPr>
      <w:keepNext/>
      <w:spacing w:after="0"/>
    </w:pPr>
    <w:rPr>
      <w:rFonts w:ascii="Arial" w:hAnsi="Arial"/>
      <w:sz w:val="18"/>
    </w:rPr>
  </w:style>
  <w:style w:type="paragraph" w:customStyle="1" w:styleId="PL">
    <w:name w:val="PL"/>
    <w:rsid w:val="0077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081A"/>
    <w:pPr>
      <w:jc w:val="right"/>
    </w:pPr>
  </w:style>
  <w:style w:type="paragraph" w:customStyle="1" w:styleId="H6">
    <w:name w:val="H6"/>
    <w:basedOn w:val="Heading5"/>
    <w:next w:val="Normal"/>
    <w:rsid w:val="0077081A"/>
    <w:pPr>
      <w:ind w:left="1985" w:hanging="1985"/>
      <w:outlineLvl w:val="9"/>
    </w:pPr>
    <w:rPr>
      <w:sz w:val="20"/>
    </w:rPr>
  </w:style>
  <w:style w:type="paragraph" w:customStyle="1" w:styleId="TAN">
    <w:name w:val="TAN"/>
    <w:basedOn w:val="TAL"/>
    <w:rsid w:val="0077081A"/>
    <w:pPr>
      <w:ind w:left="851" w:hanging="851"/>
    </w:pPr>
  </w:style>
  <w:style w:type="paragraph" w:customStyle="1" w:styleId="TAL">
    <w:name w:val="TAL"/>
    <w:basedOn w:val="Normal"/>
    <w:rsid w:val="0077081A"/>
    <w:pPr>
      <w:keepNext/>
      <w:keepLines/>
      <w:spacing w:after="0"/>
    </w:pPr>
    <w:rPr>
      <w:rFonts w:ascii="Arial" w:hAnsi="Arial"/>
      <w:sz w:val="18"/>
    </w:rPr>
  </w:style>
  <w:style w:type="paragraph" w:customStyle="1" w:styleId="ZA">
    <w:name w:val="ZA"/>
    <w:rsid w:val="00770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0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708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70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7081A"/>
    <w:pPr>
      <w:framePr w:wrap="notBeside" w:y="16161"/>
    </w:pPr>
  </w:style>
  <w:style w:type="character" w:customStyle="1" w:styleId="ZGSM">
    <w:name w:val="ZGSM"/>
    <w:rsid w:val="0077081A"/>
  </w:style>
  <w:style w:type="paragraph" w:styleId="List2">
    <w:name w:val="List 2"/>
    <w:basedOn w:val="List"/>
    <w:semiHidden/>
    <w:rsid w:val="0077081A"/>
    <w:pPr>
      <w:ind w:left="851"/>
    </w:pPr>
  </w:style>
  <w:style w:type="paragraph" w:customStyle="1" w:styleId="ZG">
    <w:name w:val="ZG"/>
    <w:rsid w:val="007708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7081A"/>
    <w:pPr>
      <w:ind w:left="1135"/>
    </w:pPr>
  </w:style>
  <w:style w:type="paragraph" w:styleId="List4">
    <w:name w:val="List 4"/>
    <w:basedOn w:val="List3"/>
    <w:semiHidden/>
    <w:rsid w:val="0077081A"/>
    <w:pPr>
      <w:ind w:left="1418"/>
    </w:pPr>
  </w:style>
  <w:style w:type="paragraph" w:styleId="List5">
    <w:name w:val="List 5"/>
    <w:basedOn w:val="List4"/>
    <w:semiHidden/>
    <w:rsid w:val="0077081A"/>
    <w:pPr>
      <w:ind w:left="1702"/>
    </w:pPr>
  </w:style>
  <w:style w:type="paragraph" w:customStyle="1" w:styleId="EditorsNote">
    <w:name w:val="Editor's Note"/>
    <w:basedOn w:val="NO"/>
    <w:rsid w:val="0077081A"/>
    <w:rPr>
      <w:color w:val="FF0000"/>
    </w:rPr>
  </w:style>
  <w:style w:type="paragraph" w:styleId="List">
    <w:name w:val="List"/>
    <w:basedOn w:val="Normal"/>
    <w:semiHidden/>
    <w:rsid w:val="0077081A"/>
    <w:pPr>
      <w:ind w:left="568" w:hanging="284"/>
    </w:pPr>
  </w:style>
  <w:style w:type="paragraph" w:styleId="ListBullet">
    <w:name w:val="List Bullet"/>
    <w:basedOn w:val="List"/>
    <w:semiHidden/>
    <w:rsid w:val="0077081A"/>
  </w:style>
  <w:style w:type="paragraph" w:styleId="ListBullet4">
    <w:name w:val="List Bullet 4"/>
    <w:basedOn w:val="ListBullet3"/>
    <w:semiHidden/>
    <w:rsid w:val="0077081A"/>
    <w:pPr>
      <w:ind w:left="1418"/>
    </w:pPr>
  </w:style>
  <w:style w:type="paragraph" w:styleId="ListBullet5">
    <w:name w:val="List Bullet 5"/>
    <w:basedOn w:val="ListBullet4"/>
    <w:semiHidden/>
    <w:rsid w:val="0077081A"/>
    <w:pPr>
      <w:ind w:left="1702"/>
    </w:pPr>
  </w:style>
  <w:style w:type="paragraph" w:customStyle="1" w:styleId="B1">
    <w:name w:val="B1"/>
    <w:basedOn w:val="List"/>
    <w:rsid w:val="0077081A"/>
  </w:style>
  <w:style w:type="paragraph" w:customStyle="1" w:styleId="B2">
    <w:name w:val="B2"/>
    <w:basedOn w:val="List2"/>
    <w:rsid w:val="0077081A"/>
  </w:style>
  <w:style w:type="paragraph" w:customStyle="1" w:styleId="B3">
    <w:name w:val="B3"/>
    <w:basedOn w:val="List3"/>
    <w:rsid w:val="0077081A"/>
  </w:style>
  <w:style w:type="paragraph" w:customStyle="1" w:styleId="B4">
    <w:name w:val="B4"/>
    <w:basedOn w:val="List4"/>
    <w:rsid w:val="0077081A"/>
  </w:style>
  <w:style w:type="paragraph" w:customStyle="1" w:styleId="B5">
    <w:name w:val="B5"/>
    <w:basedOn w:val="List5"/>
    <w:rsid w:val="0077081A"/>
  </w:style>
  <w:style w:type="paragraph" w:styleId="Footer">
    <w:name w:val="footer"/>
    <w:basedOn w:val="Header"/>
    <w:link w:val="FooterChar"/>
    <w:semiHidden/>
    <w:rsid w:val="0077081A"/>
    <w:pPr>
      <w:jc w:val="center"/>
    </w:pPr>
    <w:rPr>
      <w:i/>
    </w:rPr>
  </w:style>
  <w:style w:type="paragraph" w:customStyle="1" w:styleId="ZTD">
    <w:name w:val="ZTD"/>
    <w:basedOn w:val="ZB"/>
    <w:rsid w:val="0077081A"/>
    <w:pPr>
      <w:framePr w:hRule="auto" w:wrap="notBeside" w:y="852"/>
    </w:pPr>
    <w:rPr>
      <w:i w:val="0"/>
      <w:sz w:val="40"/>
    </w:rPr>
  </w:style>
  <w:style w:type="character" w:styleId="PageNumber">
    <w:name w:val="page number"/>
    <w:basedOn w:val="DefaultParagraphFont"/>
    <w:uiPriority w:val="99"/>
    <w:semiHidden/>
    <w:unhideWhenUsed/>
    <w:rsid w:val="00DE64E8"/>
  </w:style>
  <w:style w:type="character" w:customStyle="1" w:styleId="Heading1Char">
    <w:name w:val="Heading 1 Char"/>
    <w:link w:val="Heading1"/>
    <w:rsid w:val="003D0F2D"/>
    <w:rPr>
      <w:rFonts w:ascii="Arial" w:hAnsi="Arial"/>
      <w:sz w:val="36"/>
    </w:rPr>
  </w:style>
  <w:style w:type="character" w:customStyle="1" w:styleId="Heading2Char">
    <w:name w:val="Heading 2 Char"/>
    <w:link w:val="Heading2"/>
    <w:rsid w:val="003D0F2D"/>
    <w:rPr>
      <w:rFonts w:ascii="Arial" w:hAnsi="Arial"/>
      <w:sz w:val="32"/>
    </w:rPr>
  </w:style>
  <w:style w:type="character" w:customStyle="1" w:styleId="Heading3Char">
    <w:name w:val="Heading 3 Char"/>
    <w:link w:val="Heading3"/>
    <w:rsid w:val="003D0F2D"/>
    <w:rPr>
      <w:rFonts w:ascii="Arial" w:hAnsi="Arial"/>
      <w:sz w:val="28"/>
    </w:rPr>
  </w:style>
  <w:style w:type="character" w:customStyle="1" w:styleId="Heading4Char">
    <w:name w:val="Heading 4 Char"/>
    <w:link w:val="Heading4"/>
    <w:rsid w:val="003D0F2D"/>
    <w:rPr>
      <w:rFonts w:ascii="Arial" w:hAnsi="Arial"/>
      <w:sz w:val="24"/>
    </w:rPr>
  </w:style>
  <w:style w:type="character" w:customStyle="1" w:styleId="Heading5Char">
    <w:name w:val="Heading 5 Char"/>
    <w:link w:val="Heading5"/>
    <w:rsid w:val="003D0F2D"/>
    <w:rPr>
      <w:rFonts w:ascii="Arial" w:hAnsi="Arial"/>
      <w:sz w:val="22"/>
    </w:rPr>
  </w:style>
  <w:style w:type="character" w:customStyle="1" w:styleId="Heading6Char">
    <w:name w:val="Heading 6 Char"/>
    <w:link w:val="Heading6"/>
    <w:rsid w:val="003D0F2D"/>
    <w:rPr>
      <w:rFonts w:ascii="Arial" w:hAnsi="Arial"/>
    </w:rPr>
  </w:style>
  <w:style w:type="character" w:customStyle="1" w:styleId="Heading7Char">
    <w:name w:val="Heading 7 Char"/>
    <w:link w:val="Heading7"/>
    <w:rsid w:val="003D0F2D"/>
    <w:rPr>
      <w:rFonts w:ascii="Arial" w:hAnsi="Arial"/>
    </w:rPr>
  </w:style>
  <w:style w:type="character" w:customStyle="1" w:styleId="Heading8Char">
    <w:name w:val="Heading 8 Char"/>
    <w:link w:val="Heading8"/>
    <w:rsid w:val="003D0F2D"/>
    <w:rPr>
      <w:rFonts w:ascii="Arial" w:hAnsi="Arial"/>
      <w:sz w:val="36"/>
    </w:rPr>
  </w:style>
  <w:style w:type="character" w:customStyle="1" w:styleId="Heading9Char">
    <w:name w:val="Heading 9 Char"/>
    <w:link w:val="Heading9"/>
    <w:rsid w:val="003D0F2D"/>
    <w:rPr>
      <w:rFonts w:ascii="Arial" w:hAnsi="Arial"/>
      <w:sz w:val="36"/>
    </w:rPr>
  </w:style>
  <w:style w:type="paragraph" w:customStyle="1" w:styleId="msonormal0">
    <w:name w:val="msonormal"/>
    <w:basedOn w:val="Normal"/>
    <w:rsid w:val="003D0F2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3D0F2D"/>
    <w:rPr>
      <w:rFonts w:ascii="Times New Roman" w:hAnsi="Times New Roman"/>
      <w:sz w:val="16"/>
    </w:rPr>
  </w:style>
  <w:style w:type="character" w:customStyle="1" w:styleId="HeaderChar">
    <w:name w:val="Header Char"/>
    <w:link w:val="Header"/>
    <w:semiHidden/>
    <w:rsid w:val="003D0F2D"/>
    <w:rPr>
      <w:rFonts w:ascii="Arial" w:hAnsi="Arial"/>
      <w:b/>
      <w:noProof/>
      <w:sz w:val="18"/>
    </w:rPr>
  </w:style>
  <w:style w:type="character" w:customStyle="1" w:styleId="FooterChar">
    <w:name w:val="Footer Char"/>
    <w:link w:val="Footer"/>
    <w:semiHidden/>
    <w:rsid w:val="003D0F2D"/>
    <w:rPr>
      <w:rFonts w:ascii="Arial" w:hAnsi="Arial"/>
      <w:b/>
      <w:i/>
      <w:noProof/>
      <w:sz w:val="18"/>
    </w:rPr>
  </w:style>
  <w:style w:type="table" w:styleId="TableGrid">
    <w:name w:val="Table Grid"/>
    <w:basedOn w:val="TableNormal"/>
    <w:uiPriority w:val="39"/>
    <w:rsid w:val="003D0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015C"/>
    <w:rPr>
      <w:color w:val="0563C1" w:themeColor="hyperlink"/>
      <w:u w:val="single"/>
    </w:rPr>
  </w:style>
  <w:style w:type="character" w:styleId="UnresolvedMention">
    <w:name w:val="Unresolved Mention"/>
    <w:basedOn w:val="DefaultParagraphFont"/>
    <w:uiPriority w:val="99"/>
    <w:semiHidden/>
    <w:unhideWhenUsed/>
    <w:rsid w:val="00BF015C"/>
    <w:rPr>
      <w:color w:val="605E5C"/>
      <w:shd w:val="clear" w:color="auto" w:fill="E1DFDD"/>
    </w:rPr>
  </w:style>
  <w:style w:type="character" w:styleId="FollowedHyperlink">
    <w:name w:val="FollowedHyperlink"/>
    <w:basedOn w:val="DefaultParagraphFont"/>
    <w:uiPriority w:val="99"/>
    <w:semiHidden/>
    <w:unhideWhenUsed/>
    <w:rsid w:val="00BF01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367485">
      <w:bodyDiv w:val="1"/>
      <w:marLeft w:val="0"/>
      <w:marRight w:val="0"/>
      <w:marTop w:val="0"/>
      <w:marBottom w:val="0"/>
      <w:divBdr>
        <w:top w:val="none" w:sz="0" w:space="0" w:color="auto"/>
        <w:left w:val="none" w:sz="0" w:space="0" w:color="auto"/>
        <w:bottom w:val="none" w:sz="0" w:space="0" w:color="auto"/>
        <w:right w:val="none" w:sz="0" w:space="0" w:color="auto"/>
      </w:divBdr>
    </w:div>
    <w:div w:id="992567862">
      <w:bodyDiv w:val="1"/>
      <w:marLeft w:val="0"/>
      <w:marRight w:val="0"/>
      <w:marTop w:val="0"/>
      <w:marBottom w:val="0"/>
      <w:divBdr>
        <w:top w:val="none" w:sz="0" w:space="0" w:color="auto"/>
        <w:left w:val="none" w:sz="0" w:space="0" w:color="auto"/>
        <w:bottom w:val="none" w:sz="0" w:space="0" w:color="auto"/>
        <w:right w:val="none" w:sz="0" w:space="0" w:color="auto"/>
      </w:divBdr>
    </w:div>
    <w:div w:id="1203906861">
      <w:bodyDiv w:val="1"/>
      <w:marLeft w:val="0"/>
      <w:marRight w:val="0"/>
      <w:marTop w:val="0"/>
      <w:marBottom w:val="0"/>
      <w:divBdr>
        <w:top w:val="none" w:sz="0" w:space="0" w:color="auto"/>
        <w:left w:val="none" w:sz="0" w:space="0" w:color="auto"/>
        <w:bottom w:val="none" w:sz="0" w:space="0" w:color="auto"/>
        <w:right w:val="none" w:sz="0" w:space="0" w:color="auto"/>
      </w:divBdr>
    </w:div>
    <w:div w:id="164300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si.org/news-events/even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etsi.org/tb.aspx?tbid=824&amp;SubTB=824,856"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ssworldtraining.com/iss_europ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6167</Words>
  <Characters>35155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Carmine Rizzo</dc:creator>
  <cp:keywords>ESA, style sheet, Winword</cp:keywords>
  <dc:description/>
  <cp:lastModifiedBy>Carmine Rizzo</cp:lastModifiedBy>
  <cp:revision>3</cp:revision>
  <cp:lastPrinted>1900-01-01T00:00:00Z</cp:lastPrinted>
  <dcterms:created xsi:type="dcterms:W3CDTF">2019-01-28T09:30:00Z</dcterms:created>
  <dcterms:modified xsi:type="dcterms:W3CDTF">2019-02-12T10:39:00Z</dcterms:modified>
</cp:coreProperties>
</file>